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E7" w:rsidRDefault="00720EE7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89" w:rsidRDefault="00FB0A43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8FA">
        <w:rPr>
          <w:rFonts w:ascii="Times New Roman" w:hAnsi="Times New Roman" w:cs="Times New Roman"/>
          <w:b/>
          <w:bCs/>
          <w:sz w:val="28"/>
          <w:szCs w:val="24"/>
        </w:rPr>
        <w:t xml:space="preserve">Анализ результатов государственной итоговой аттестации </w:t>
      </w:r>
    </w:p>
    <w:p w:rsidR="003A3589" w:rsidRDefault="003A3589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20EE7" w:rsidRPr="00A678FA" w:rsidRDefault="00FB0A43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8FA">
        <w:rPr>
          <w:rFonts w:ascii="Times New Roman" w:hAnsi="Times New Roman" w:cs="Times New Roman"/>
          <w:b/>
          <w:bCs/>
          <w:sz w:val="28"/>
          <w:szCs w:val="24"/>
        </w:rPr>
        <w:t>в форме ЕГЭ- 2023г.</w:t>
      </w:r>
    </w:p>
    <w:p w:rsidR="00A678FA" w:rsidRDefault="00A678FA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8FA" w:rsidRDefault="00A678FA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A43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B0A43">
        <w:rPr>
          <w:rFonts w:ascii="Times New Roman" w:hAnsi="Times New Roman" w:cs="Times New Roman"/>
          <w:bCs/>
          <w:sz w:val="24"/>
          <w:szCs w:val="24"/>
        </w:rPr>
        <w:t>Государственная итоговая аттестация в форме ЕГЭ в 2022-2023 учебном году была проведена в соответствии с нормативн</w:t>
      </w:r>
      <w:proofErr w:type="gramStart"/>
      <w:r w:rsidR="00FB0A43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="00FB0A43">
        <w:rPr>
          <w:rFonts w:ascii="Times New Roman" w:hAnsi="Times New Roman" w:cs="Times New Roman"/>
          <w:bCs/>
          <w:sz w:val="24"/>
          <w:szCs w:val="24"/>
        </w:rPr>
        <w:t xml:space="preserve"> правовыми документами, регламентирующими проведение государственной итоговой аттестации по образовательным программам основного общего и среднего общего образования: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Федерального закона от 29 декабря 2012 г №272-ФЗ «Об образовании Российской Федерации»;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приказа Министерства просвещения Российской Федерации и Федеральной службы по надзору в сфере образования и науки от 7 ноября 2018 года №190/1512 «Об утверждении Порядка проведения государственной итоговой аттестации по образовательным программам среднего общего образования;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постановление Российской Федерации от 23 января 2023 г. №59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граждан, проходивших обучение за рубежом и вынужденных прервать его в связи с недружественными действиями иностранных граждан, в 2023 году;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приказа Министерства просвещения Российской Федерации и Федеральной службы по надзору в сфере образования и науки от 22 февраля 2023 г. №131/274 2Обл утверждении особенностей проведения государственной итоговой аттестации и условий допуска к ней в 2022/23»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FB0A43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="007B54F0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просвещения Российской Федерации и Федеральной службы по надзору в сфере образования и науки от 16 ноября 2022 г № 989/1143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</w:t>
      </w:r>
      <w:r w:rsidR="007B54F0">
        <w:rPr>
          <w:rFonts w:ascii="Times New Roman" w:hAnsi="Times New Roman" w:cs="Times New Roman"/>
          <w:bCs/>
          <w:sz w:val="24"/>
          <w:szCs w:val="24"/>
        </w:rPr>
        <w:t>ств обучения и воспитания при е</w:t>
      </w:r>
      <w:r>
        <w:rPr>
          <w:rFonts w:ascii="Times New Roman" w:hAnsi="Times New Roman" w:cs="Times New Roman"/>
          <w:bCs/>
          <w:sz w:val="24"/>
          <w:szCs w:val="24"/>
        </w:rPr>
        <w:t>го проведении в 2023 году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зарегистрировано 14 декабря 2022 г №771521);</w:t>
      </w:r>
    </w:p>
    <w:p w:rsidR="00272B18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приказа </w:t>
      </w:r>
      <w:r w:rsidR="007B54F0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просвещения Российской Федерации и Федеральной службы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надзору в сфере образования и науки от 14 апреля 2023 года №269/615 2О внесении изменений в </w:t>
      </w:r>
      <w:r w:rsidR="007B54F0">
        <w:rPr>
          <w:rFonts w:ascii="Times New Roman" w:hAnsi="Times New Roman" w:cs="Times New Roman"/>
          <w:bCs/>
          <w:sz w:val="24"/>
          <w:szCs w:val="24"/>
        </w:rPr>
        <w:t>подпункт</w:t>
      </w:r>
      <w:r>
        <w:rPr>
          <w:rFonts w:ascii="Times New Roman" w:hAnsi="Times New Roman" w:cs="Times New Roman"/>
          <w:bCs/>
          <w:sz w:val="24"/>
          <w:szCs w:val="24"/>
        </w:rPr>
        <w:t xml:space="preserve"> 1.1 пункта 1 приказа Министерства просвещения Российской Федерации и Федеральной службы по надзору в сфере образования и науки от 16 ноября 202г № 989/ 1143 2Обл утверждении единого расписания и продолжительности</w:t>
      </w:r>
      <w:r w:rsidR="007B54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проведения основ</w:t>
      </w:r>
      <w:r w:rsidR="007B54F0">
        <w:rPr>
          <w:rFonts w:ascii="Times New Roman" w:hAnsi="Times New Roman" w:cs="Times New Roman"/>
          <w:bCs/>
          <w:sz w:val="24"/>
          <w:szCs w:val="24"/>
        </w:rPr>
        <w:t>но</w:t>
      </w:r>
      <w:r>
        <w:rPr>
          <w:rFonts w:ascii="Times New Roman" w:hAnsi="Times New Roman" w:cs="Times New Roman"/>
          <w:bCs/>
          <w:sz w:val="24"/>
          <w:szCs w:val="24"/>
        </w:rPr>
        <w:t>го государственного экзамена по каждому учебному предмету, требований к использованию средств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обучения и воспитания при его проведении в 2023 году».</w:t>
      </w:r>
    </w:p>
    <w:p w:rsidR="00272B18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B54F0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планом мероприятий по подготовке к государственной итоговой аттестации в МБОУ Уюкской СОШ сформирована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правовая база, регламентирующая деятельность администрации школы, учителей и обучающихся.</w:t>
      </w:r>
    </w:p>
    <w:p w:rsidR="00272B18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Был оформлен стенд «Государственная итоговая аттестация» в рекреации 1 этажа, на кот</w:t>
      </w:r>
      <w:r w:rsidR="007B54F0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рых р</w:t>
      </w:r>
      <w:r w:rsidR="007B54F0">
        <w:rPr>
          <w:rFonts w:ascii="Times New Roman" w:hAnsi="Times New Roman" w:cs="Times New Roman"/>
          <w:bCs/>
          <w:sz w:val="24"/>
          <w:szCs w:val="24"/>
        </w:rPr>
        <w:t>азмещена основная информация, касающаяся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особенностей проведения ЕГЭ в 2023 году, правила заполнения бланков, советы психолога по преодолению тревожности, связанной с прохождением итоговой аттестации, ссылки на основные образовательные </w:t>
      </w:r>
      <w:r w:rsidR="007B54F0">
        <w:rPr>
          <w:rFonts w:ascii="Times New Roman" w:hAnsi="Times New Roman" w:cs="Times New Roman"/>
          <w:bCs/>
          <w:sz w:val="24"/>
          <w:szCs w:val="24"/>
        </w:rPr>
        <w:t>интерне</w:t>
      </w:r>
      <w:proofErr w:type="gramStart"/>
      <w:r w:rsidR="007B54F0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порталы, сроки проведения государственной итоговой аттестации в 2023 году, другая полезная информация</w:t>
      </w:r>
      <w:r w:rsidR="007B54F0">
        <w:rPr>
          <w:rFonts w:ascii="Times New Roman" w:hAnsi="Times New Roman" w:cs="Times New Roman"/>
          <w:bCs/>
          <w:sz w:val="24"/>
          <w:szCs w:val="24"/>
        </w:rPr>
        <w:t>. Согласно утвержденному плану в течени</w:t>
      </w:r>
      <w:proofErr w:type="gramStart"/>
      <w:r w:rsidR="007B54F0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7B54F0">
        <w:rPr>
          <w:rFonts w:ascii="Times New Roman" w:hAnsi="Times New Roman" w:cs="Times New Roman"/>
          <w:bCs/>
          <w:sz w:val="24"/>
          <w:szCs w:val="24"/>
        </w:rPr>
        <w:t xml:space="preserve"> года были проведены родительские собрания и классные часы для обучающихся 11 класса и их родителей, где они были ознакомлены с нормативно- правовой базой проведения ГИА в 2023 году, для родителей и детей были подготовлены памятки и показаны мультимедийные презентации об особенностях проведения аттестации в текущем учебном году.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Особое внимание было уделено правовым вопросам организации и проведения государственной итоговой аттестации соблюдению информационной безопасности и ответственности за ее нарушение, о проведении выпускников на экзамене.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осуществлялось постоянное информирование обучающихся и их родителей по вопросам подготовки к ГИА.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года учителя- </w:t>
      </w:r>
      <w:r w:rsidR="00360626">
        <w:rPr>
          <w:rFonts w:ascii="Times New Roman" w:hAnsi="Times New Roman" w:cs="Times New Roman"/>
          <w:bCs/>
          <w:sz w:val="24"/>
          <w:szCs w:val="24"/>
        </w:rPr>
        <w:t>предметники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знакомили учеников с демоверсиями, кодификаторами, спецификациями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экзаменов, с </w:t>
      </w:r>
      <w:r w:rsidR="00360626">
        <w:rPr>
          <w:rFonts w:ascii="Times New Roman" w:hAnsi="Times New Roman" w:cs="Times New Roman"/>
          <w:bCs/>
          <w:sz w:val="24"/>
          <w:szCs w:val="24"/>
        </w:rPr>
        <w:t>правилами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оформления бланков.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т</w:t>
      </w:r>
      <w:r w:rsidR="00360626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2022- 2023 учебного года в школе велась целенаправленная, планомерная, систематическая подготовка участников образовательного процесса к ГИА. В </w:t>
      </w:r>
      <w:r w:rsidR="00360626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правовыми документами по организации и проведению ГИА, был разработан план- график подготовки обучающихся 11 класса к государственной итоговой </w:t>
      </w:r>
      <w:r w:rsidR="00360626">
        <w:rPr>
          <w:rFonts w:ascii="Times New Roman" w:hAnsi="Times New Roman" w:cs="Times New Roman"/>
          <w:bCs/>
          <w:sz w:val="24"/>
          <w:szCs w:val="24"/>
        </w:rPr>
        <w:t>аттестации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ЕГЭ, который был вынесен на обсуждение методических </w:t>
      </w:r>
      <w:r w:rsidR="00360626">
        <w:rPr>
          <w:rFonts w:ascii="Times New Roman" w:hAnsi="Times New Roman" w:cs="Times New Roman"/>
          <w:bCs/>
          <w:sz w:val="24"/>
          <w:szCs w:val="24"/>
        </w:rPr>
        <w:t>предметных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объединений и </w:t>
      </w:r>
      <w:r w:rsidR="00360626">
        <w:rPr>
          <w:rFonts w:ascii="Times New Roman" w:hAnsi="Times New Roman" w:cs="Times New Roman"/>
          <w:bCs/>
          <w:sz w:val="24"/>
          <w:szCs w:val="24"/>
        </w:rPr>
        <w:t>утверждён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директор</w:t>
      </w:r>
      <w:r w:rsidR="00360626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м школы. В </w:t>
      </w:r>
      <w:r w:rsidR="00360626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данным планом учителям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предм</w:t>
      </w:r>
      <w:r w:rsidR="00360626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тниками были составлены планы работы по </w:t>
      </w:r>
      <w:r w:rsidR="00360626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обучающихся к госуд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арственной итоговой аттестации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форме ЕГЭ. Также администрацией школы был разработан и утвержден план работы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«группы риска» 9, 11 классов по подготов</w:t>
      </w:r>
      <w:r w:rsidR="00360626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е к государственной итоговой аттестации по программам основного и среднего общего образования. </w:t>
      </w:r>
    </w:p>
    <w:p w:rsidR="00360626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начале 2022-23 учебного года сформирована база данных обучающихся 11 класса для сдачи государственной итоговой аттестации, которая обновлялась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года. 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начало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окончание учебного года обучалось 2 учащихся. Учител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предметники уделяли большое внимание отработке навыков и умений при решении различных вариантов тестовых заданий по предметам на уроках, элективных курсах, индивидуальных занятиях. Проводились внутри репетиционные экзамены по русскому языку, математике,  биологии, химии, обществознанию в форме и по материалам ЕГЭ.</w:t>
      </w:r>
    </w:p>
    <w:p w:rsidR="00360626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сведения обучающихся и родителей своевременно доводились результаты диагностических работ, учител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предметник проводили анализ работ с целью выявления причин неудач обучающихся и </w:t>
      </w:r>
      <w:r w:rsidR="00CF0ADB">
        <w:rPr>
          <w:rFonts w:ascii="Times New Roman" w:hAnsi="Times New Roman" w:cs="Times New Roman"/>
          <w:bCs/>
          <w:sz w:val="24"/>
          <w:szCs w:val="24"/>
        </w:rPr>
        <w:t>устранения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пробелов в знаниях. На протяжении года проводились корректировки работы планов мероприятий по подготовке к государственной итоговой аттестации.</w:t>
      </w:r>
    </w:p>
    <w:p w:rsidR="00360626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подготовки к ЕГЭ в течени</w:t>
      </w:r>
      <w:proofErr w:type="gramStart"/>
      <w:r w:rsidR="0036062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360626">
        <w:rPr>
          <w:rFonts w:ascii="Times New Roman" w:hAnsi="Times New Roman" w:cs="Times New Roman"/>
          <w:bCs/>
          <w:sz w:val="24"/>
          <w:szCs w:val="24"/>
        </w:rPr>
        <w:t xml:space="preserve"> года был на </w:t>
      </w:r>
      <w:r>
        <w:rPr>
          <w:rFonts w:ascii="Times New Roman" w:hAnsi="Times New Roman" w:cs="Times New Roman"/>
          <w:bCs/>
          <w:sz w:val="24"/>
          <w:szCs w:val="24"/>
        </w:rPr>
        <w:t>внутри школьном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контроле. Администрацией школы регулярно анализировалась работа с бланками обучающихся, Кимами, посещаемость занятий, организация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к ГИА на уроках и индивидуальных занятиях. </w:t>
      </w:r>
    </w:p>
    <w:p w:rsidR="00CF0ADB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Допуском обучающихся 11 класса к экзаменам в 2023 году стало прохождение процедуры нап</w:t>
      </w:r>
      <w:r w:rsidR="00CF0ADB">
        <w:rPr>
          <w:rFonts w:ascii="Times New Roman" w:hAnsi="Times New Roman" w:cs="Times New Roman"/>
          <w:bCs/>
          <w:sz w:val="24"/>
          <w:szCs w:val="24"/>
        </w:rPr>
        <w:t>исания итогового сочинения (изл</w:t>
      </w:r>
      <w:r>
        <w:rPr>
          <w:rFonts w:ascii="Times New Roman" w:hAnsi="Times New Roman" w:cs="Times New Roman"/>
          <w:bCs/>
          <w:sz w:val="24"/>
          <w:szCs w:val="24"/>
        </w:rPr>
        <w:t>ожения), к</w:t>
      </w:r>
      <w:r w:rsidR="00CF0ADB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торое 7 декабря 2022 г.</w:t>
      </w:r>
    </w:p>
    <w:p w:rsidR="00CF0ADB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Данная процедура проводилась строго в соответствии с рекомендациями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Все обучающиеся 11 класса прошли процедуру написания итогового сочинения и получили удовлетворительный результат. </w:t>
      </w:r>
    </w:p>
    <w:p w:rsidR="00CF0ADB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итоговой аттестации на основании решения педагогического совета были допущены 2 учеников.</w:t>
      </w:r>
    </w:p>
    <w:p w:rsidR="007B54F0" w:rsidRPr="00FB0A43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53B2" w:rsidRPr="007575EF" w:rsidRDefault="001553B2" w:rsidP="001553B2">
      <w:pPr>
        <w:pStyle w:val="a4"/>
        <w:ind w:firstLine="708"/>
        <w:jc w:val="both"/>
        <w:rPr>
          <w:sz w:val="24"/>
        </w:rPr>
      </w:pPr>
      <w:r>
        <w:rPr>
          <w:sz w:val="24"/>
        </w:rPr>
        <w:t xml:space="preserve">Всего в 11 классе обучалось 2 учащихся. ЕГЭ сдавали 2 учащихся (100%). </w:t>
      </w:r>
    </w:p>
    <w:p w:rsidR="001553B2" w:rsidRPr="007575EF" w:rsidRDefault="001553B2" w:rsidP="001553B2">
      <w:pPr>
        <w:pStyle w:val="a4"/>
        <w:jc w:val="both"/>
        <w:rPr>
          <w:sz w:val="24"/>
        </w:rPr>
      </w:pPr>
      <w:r w:rsidRPr="007575EF">
        <w:rPr>
          <w:sz w:val="24"/>
          <w:lang w:val="en-US"/>
        </w:rPr>
        <w:t>II</w:t>
      </w:r>
      <w:proofErr w:type="gramStart"/>
      <w:r w:rsidRPr="007575EF">
        <w:rPr>
          <w:sz w:val="24"/>
        </w:rPr>
        <w:t>.  О</w:t>
      </w:r>
      <w:proofErr w:type="gramEnd"/>
      <w:r w:rsidRPr="007575EF">
        <w:rPr>
          <w:sz w:val="24"/>
        </w:rPr>
        <w:t xml:space="preserve"> допуске выпускников (Приложить список, не допущенных к ГИА). </w:t>
      </w:r>
    </w:p>
    <w:tbl>
      <w:tblPr>
        <w:tblpPr w:leftFromText="180" w:rightFromText="180" w:vertAnchor="text" w:tblpX="1242" w:tblpY="1"/>
        <w:tblOverlap w:val="never"/>
        <w:tblW w:w="7438" w:type="dxa"/>
        <w:tblLook w:val="04A0" w:firstRow="1" w:lastRow="0" w:firstColumn="1" w:lastColumn="0" w:noHBand="0" w:noVBand="1"/>
      </w:tblPr>
      <w:tblGrid>
        <w:gridCol w:w="3984"/>
        <w:gridCol w:w="739"/>
        <w:gridCol w:w="739"/>
        <w:gridCol w:w="739"/>
        <w:gridCol w:w="739"/>
        <w:gridCol w:w="498"/>
      </w:tblGrid>
      <w:tr w:rsidR="001553B2" w:rsidRPr="00B96684" w:rsidTr="003A3589">
        <w:trPr>
          <w:trHeight w:val="50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ind w:firstLine="616"/>
              <w:rPr>
                <w:color w:val="000000"/>
              </w:rPr>
            </w:pPr>
            <w:r w:rsidRPr="00B96684">
              <w:rPr>
                <w:color w:val="000000"/>
              </w:rPr>
              <w:t> </w:t>
            </w:r>
            <w:r>
              <w:rPr>
                <w:color w:val="000000"/>
              </w:rPr>
              <w:t>ОУ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 всего выпускников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>не допущены</w:t>
            </w:r>
            <w:r>
              <w:rPr>
                <w:color w:val="000000"/>
              </w:rPr>
              <w:t xml:space="preserve"> к ГИА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сдавали </w:t>
            </w:r>
            <w:r>
              <w:rPr>
                <w:color w:val="000000"/>
              </w:rPr>
              <w:t xml:space="preserve"> ГВЭ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сдавали </w:t>
            </w:r>
            <w:r>
              <w:rPr>
                <w:color w:val="000000"/>
              </w:rPr>
              <w:t xml:space="preserve"> ЕГЭ (ОВЗ)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 w:rsidRPr="00B96684">
              <w:rPr>
                <w:color w:val="000000"/>
              </w:rPr>
              <w:t>сдавали ЕГЭ</w:t>
            </w:r>
          </w:p>
        </w:tc>
      </w:tr>
      <w:tr w:rsidR="001553B2" w:rsidRPr="00B96684" w:rsidTr="003A3589">
        <w:trPr>
          <w:trHeight w:val="163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</w:tr>
      <w:tr w:rsidR="001553B2" w:rsidRPr="00B96684" w:rsidTr="003A3589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Уюкская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СОШ имени Василия Яна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B96684" w:rsidRDefault="001553B2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553B2" w:rsidRPr="00B96684" w:rsidTr="003A3589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68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  <w:r w:rsidRPr="007575EF">
        <w:rPr>
          <w:rFonts w:ascii="Times New Roman" w:hAnsi="Times New Roman"/>
          <w:sz w:val="24"/>
          <w:szCs w:val="24"/>
          <w:lang w:val="en-US"/>
        </w:rPr>
        <w:t>III</w:t>
      </w:r>
      <w:r w:rsidRPr="007575EF">
        <w:rPr>
          <w:rFonts w:ascii="Times New Roman" w:hAnsi="Times New Roman"/>
          <w:sz w:val="24"/>
          <w:szCs w:val="24"/>
        </w:rPr>
        <w:t>. Анализ участников ЕГЭ по категориям основного периода (май-июнь) ЕГЭ по п</w:t>
      </w:r>
      <w:r>
        <w:rPr>
          <w:rFonts w:ascii="Times New Roman" w:hAnsi="Times New Roman"/>
          <w:sz w:val="24"/>
          <w:szCs w:val="24"/>
        </w:rPr>
        <w:t>редмету в 2023</w:t>
      </w:r>
      <w:r w:rsidRPr="007575EF">
        <w:rPr>
          <w:rFonts w:ascii="Times New Roman" w:hAnsi="Times New Roman"/>
          <w:sz w:val="24"/>
          <w:szCs w:val="24"/>
        </w:rPr>
        <w:t>г.</w:t>
      </w:r>
      <w:r w:rsidRPr="007575EF">
        <w:rPr>
          <w:rFonts w:ascii="Times New Roman" w:hAnsi="Times New Roman"/>
          <w:color w:val="000000"/>
          <w:sz w:val="24"/>
          <w:szCs w:val="24"/>
        </w:rPr>
        <w:t xml:space="preserve"> (Развернутый анализ по каждому предмету)</w:t>
      </w:r>
    </w:p>
    <w:tbl>
      <w:tblPr>
        <w:tblW w:w="7756" w:type="dxa"/>
        <w:tblInd w:w="956" w:type="dxa"/>
        <w:tblLook w:val="04A0" w:firstRow="1" w:lastRow="0" w:firstColumn="1" w:lastColumn="0" w:noHBand="0" w:noVBand="1"/>
      </w:tblPr>
      <w:tblGrid>
        <w:gridCol w:w="132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1553B2" w:rsidRPr="00DA2359" w:rsidTr="003A3589">
        <w:trPr>
          <w:trHeight w:val="3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7F7F4D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по количеству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по категориям</w:t>
            </w:r>
          </w:p>
        </w:tc>
      </w:tr>
      <w:tr w:rsidR="001553B2" w:rsidRPr="00DA2359" w:rsidTr="003A3589">
        <w:trPr>
          <w:trHeight w:val="42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7F7F4D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явились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удалены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окон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чили </w:t>
            </w: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экзам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были в спис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Текущего года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НПО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СПО</w:t>
            </w:r>
          </w:p>
        </w:tc>
      </w:tr>
      <w:tr w:rsidR="001553B2" w:rsidRPr="00DA2359" w:rsidTr="003A3589">
        <w:trPr>
          <w:trHeight w:val="69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ОВЗ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ГВЭ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167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286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B2" w:rsidRPr="00DA2359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E7EC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E7EC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53B2" w:rsidRPr="00DA2359" w:rsidTr="003A3589">
        <w:trPr>
          <w:trHeight w:val="2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(б)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Pr="00051BC9" w:rsidRDefault="001553B2" w:rsidP="001553B2">
      <w:pPr>
        <w:pStyle w:val="a4"/>
        <w:numPr>
          <w:ilvl w:val="0"/>
          <w:numId w:val="1"/>
        </w:numPr>
        <w:ind w:left="0" w:firstLine="142"/>
        <w:jc w:val="both"/>
        <w:rPr>
          <w:sz w:val="24"/>
        </w:rPr>
      </w:pPr>
      <w:r w:rsidRPr="00051BC9">
        <w:rPr>
          <w:sz w:val="24"/>
        </w:rPr>
        <w:t>Основные итоги проведения ЕГЭ по предмету.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67"/>
        <w:gridCol w:w="856"/>
        <w:gridCol w:w="654"/>
        <w:gridCol w:w="900"/>
        <w:gridCol w:w="791"/>
        <w:gridCol w:w="814"/>
        <w:gridCol w:w="541"/>
        <w:gridCol w:w="1138"/>
        <w:gridCol w:w="1110"/>
        <w:gridCol w:w="752"/>
        <w:gridCol w:w="666"/>
      </w:tblGrid>
      <w:tr w:rsidR="001553B2" w:rsidRPr="009B251B" w:rsidTr="004D2789">
        <w:trPr>
          <w:cantSplit/>
          <w:trHeight w:val="1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Ф.И.О. учителей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 xml:space="preserve">школа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всего выпускников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кол-во участников ЕГЭ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Преодолели мин порог в основной день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Не преодолели мин порог в основной день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proofErr w:type="spellStart"/>
            <w:r w:rsidRPr="009B251B">
              <w:rPr>
                <w:color w:val="000000"/>
                <w:sz w:val="20"/>
                <w:szCs w:val="20"/>
              </w:rPr>
              <w:t>Усп</w:t>
            </w:r>
            <w:proofErr w:type="spell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51B">
              <w:rPr>
                <w:color w:val="000000"/>
                <w:sz w:val="20"/>
                <w:szCs w:val="20"/>
              </w:rPr>
              <w:t>ср.б</w:t>
            </w:r>
            <w:proofErr w:type="spellEnd"/>
            <w:proofErr w:type="gram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Преодолели мин порог в резервный  день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Не преодолели мин порог в  резервный 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Общий итог по итогам резервного дня</w:t>
            </w:r>
          </w:p>
        </w:tc>
      </w:tr>
      <w:tr w:rsidR="001553B2" w:rsidRPr="009B251B" w:rsidTr="004D2789">
        <w:trPr>
          <w:cantSplit/>
          <w:trHeight w:val="6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B251B">
              <w:rPr>
                <w:color w:val="000000"/>
                <w:sz w:val="20"/>
                <w:szCs w:val="20"/>
              </w:rPr>
              <w:t>Усп</w:t>
            </w:r>
            <w:proofErr w:type="spell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51B">
              <w:rPr>
                <w:color w:val="000000"/>
                <w:sz w:val="20"/>
                <w:szCs w:val="20"/>
              </w:rPr>
              <w:t>ср.б</w:t>
            </w:r>
            <w:proofErr w:type="spellEnd"/>
            <w:proofErr w:type="gram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53B2" w:rsidRPr="009B251B" w:rsidTr="004D278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4D2789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Сарыг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color w:val="000000"/>
                <w:sz w:val="20"/>
                <w:szCs w:val="20"/>
              </w:rPr>
              <w:t>Сюрюновна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4D2789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4D2789" w:rsidP="003A358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4D2789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1553B2">
              <w:rPr>
                <w:rFonts w:ascii="Arial" w:hAnsi="Arial" w:cs="Arial"/>
                <w:sz w:val="20"/>
                <w:szCs w:val="20"/>
              </w:rPr>
              <w:t>0 ОБ100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D27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Хорлуг-оол</w:t>
            </w:r>
            <w:proofErr w:type="spellEnd"/>
            <w:r>
              <w:rPr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4D2789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4D2789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100 ОБ 100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4D2789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</w:t>
            </w:r>
            <w:proofErr w:type="spellStart"/>
            <w:r>
              <w:rPr>
                <w:sz w:val="20"/>
                <w:szCs w:val="20"/>
              </w:rPr>
              <w:t>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678F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4D2789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</w:t>
            </w:r>
            <w:r w:rsidR="00155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Хаваа Нина </w:t>
            </w:r>
            <w:proofErr w:type="spellStart"/>
            <w:r>
              <w:rPr>
                <w:sz w:val="20"/>
                <w:szCs w:val="20"/>
              </w:rPr>
              <w:t>Хирлиг-ооловна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4D2789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Данчыт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Долаана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4D2789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4D2789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0/10</w:t>
            </w:r>
            <w:r w:rsidR="00155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4D2789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553B2" w:rsidRPr="00674E2D" w:rsidRDefault="001553B2" w:rsidP="001553B2">
      <w:pPr>
        <w:pStyle w:val="a4"/>
        <w:ind w:left="142"/>
        <w:jc w:val="both"/>
        <w:rPr>
          <w:szCs w:val="28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t>- Факторы, влияющие на результаты ЕГЭ</w:t>
      </w: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lastRenderedPageBreak/>
        <w:t>3. Лучшие результаты по предмету (Ф.И.</w:t>
      </w:r>
      <w:proofErr w:type="gramStart"/>
      <w:r w:rsidRPr="00051BC9">
        <w:rPr>
          <w:sz w:val="24"/>
        </w:rPr>
        <w:t>О(</w:t>
      </w:r>
      <w:proofErr w:type="gramEnd"/>
      <w:r w:rsidRPr="00051BC9">
        <w:rPr>
          <w:sz w:val="24"/>
        </w:rPr>
        <w:t xml:space="preserve"> полностью) ученика, класс, школа, балл, Ф.И.О учителя).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1721"/>
        <w:gridCol w:w="980"/>
        <w:gridCol w:w="1944"/>
        <w:gridCol w:w="778"/>
        <w:gridCol w:w="2124"/>
      </w:tblGrid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 xml:space="preserve">Предмет </w:t>
            </w:r>
          </w:p>
        </w:tc>
        <w:tc>
          <w:tcPr>
            <w:tcW w:w="1721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ФИО ученика</w:t>
            </w:r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класс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школа</w:t>
            </w:r>
          </w:p>
        </w:tc>
        <w:tc>
          <w:tcPr>
            <w:tcW w:w="77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балл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ФИО учителя</w:t>
            </w:r>
          </w:p>
        </w:tc>
      </w:tr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Русский язык</w:t>
            </w:r>
          </w:p>
        </w:tc>
        <w:tc>
          <w:tcPr>
            <w:tcW w:w="1721" w:type="dxa"/>
            <w:shd w:val="clear" w:color="auto" w:fill="auto"/>
          </w:tcPr>
          <w:p w:rsidR="001553B2" w:rsidRPr="00051BC9" w:rsidRDefault="004D2789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Шалган</w:t>
            </w:r>
            <w:proofErr w:type="spellEnd"/>
            <w:r>
              <w:rPr>
                <w:sz w:val="24"/>
              </w:rPr>
              <w:t xml:space="preserve"> Антонина</w:t>
            </w:r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11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 xml:space="preserve">МБОУ </w:t>
            </w:r>
            <w:proofErr w:type="spellStart"/>
            <w:r w:rsidRPr="00051BC9">
              <w:rPr>
                <w:sz w:val="24"/>
              </w:rPr>
              <w:t>Уюкская</w:t>
            </w:r>
            <w:proofErr w:type="spellEnd"/>
            <w:r w:rsidRPr="00051BC9">
              <w:rPr>
                <w:sz w:val="24"/>
              </w:rPr>
              <w:t xml:space="preserve"> СОШ имени В. Яна </w:t>
            </w:r>
          </w:p>
        </w:tc>
        <w:tc>
          <w:tcPr>
            <w:tcW w:w="778" w:type="dxa"/>
            <w:shd w:val="clear" w:color="auto" w:fill="auto"/>
          </w:tcPr>
          <w:p w:rsidR="001553B2" w:rsidRPr="00051BC9" w:rsidRDefault="004D2789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z w:val="24"/>
              </w:rPr>
              <w:t xml:space="preserve"> Ульяна </w:t>
            </w:r>
            <w:proofErr w:type="spellStart"/>
            <w:r>
              <w:rPr>
                <w:sz w:val="24"/>
              </w:rPr>
              <w:t>Коковна</w:t>
            </w:r>
            <w:proofErr w:type="spellEnd"/>
          </w:p>
        </w:tc>
      </w:tr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21" w:type="dxa"/>
            <w:shd w:val="clear" w:color="auto" w:fill="auto"/>
          </w:tcPr>
          <w:p w:rsidR="001553B2" w:rsidRDefault="004D2789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Шалган</w:t>
            </w:r>
            <w:proofErr w:type="spellEnd"/>
            <w:r>
              <w:rPr>
                <w:sz w:val="24"/>
              </w:rPr>
              <w:t xml:space="preserve"> Антонина</w:t>
            </w:r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Уюкская</w:t>
            </w:r>
            <w:proofErr w:type="spellEnd"/>
            <w:r>
              <w:rPr>
                <w:sz w:val="24"/>
              </w:rPr>
              <w:t xml:space="preserve"> СОШ имени Василия Яна Пий-Хемского кожууна РТ</w:t>
            </w:r>
          </w:p>
        </w:tc>
        <w:tc>
          <w:tcPr>
            <w:tcW w:w="778" w:type="dxa"/>
            <w:shd w:val="clear" w:color="auto" w:fill="auto"/>
          </w:tcPr>
          <w:p w:rsidR="001553B2" w:rsidRDefault="004D2789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Данчыт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Долаана</w:t>
            </w:r>
            <w:proofErr w:type="spellEnd"/>
            <w:r>
              <w:rPr>
                <w:sz w:val="24"/>
              </w:rPr>
              <w:t xml:space="preserve"> Михайловна</w:t>
            </w:r>
          </w:p>
        </w:tc>
      </w:tr>
    </w:tbl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t xml:space="preserve">5. </w:t>
      </w:r>
      <w:r w:rsidRPr="00051BC9">
        <w:rPr>
          <w:color w:val="000000"/>
          <w:sz w:val="24"/>
        </w:rPr>
        <w:t>Результ</w:t>
      </w:r>
      <w:r w:rsidR="004D2789">
        <w:rPr>
          <w:color w:val="000000"/>
          <w:sz w:val="24"/>
        </w:rPr>
        <w:t>аты ЕГЭ по предмету  за 2023</w:t>
      </w:r>
      <w:r>
        <w:rPr>
          <w:color w:val="000000"/>
          <w:sz w:val="24"/>
        </w:rPr>
        <w:t xml:space="preserve"> </w:t>
      </w:r>
      <w:r w:rsidRPr="00051BC9">
        <w:rPr>
          <w:color w:val="000000"/>
          <w:sz w:val="24"/>
        </w:rPr>
        <w:t>г</w:t>
      </w:r>
    </w:p>
    <w:p w:rsidR="001553B2" w:rsidRDefault="001553B2" w:rsidP="001553B2">
      <w:pPr>
        <w:pStyle w:val="a4"/>
        <w:ind w:left="142"/>
        <w:jc w:val="both"/>
        <w:rPr>
          <w:szCs w:val="28"/>
        </w:rPr>
      </w:pPr>
    </w:p>
    <w:tbl>
      <w:tblPr>
        <w:tblW w:w="8184" w:type="dxa"/>
        <w:tblInd w:w="1242" w:type="dxa"/>
        <w:tblLook w:val="04A0" w:firstRow="1" w:lastRow="0" w:firstColumn="1" w:lastColumn="0" w:noHBand="0" w:noVBand="1"/>
      </w:tblPr>
      <w:tblGrid>
        <w:gridCol w:w="396"/>
        <w:gridCol w:w="1340"/>
        <w:gridCol w:w="506"/>
        <w:gridCol w:w="1582"/>
        <w:gridCol w:w="506"/>
        <w:gridCol w:w="970"/>
        <w:gridCol w:w="823"/>
        <w:gridCol w:w="521"/>
        <w:gridCol w:w="537"/>
        <w:gridCol w:w="521"/>
        <w:gridCol w:w="482"/>
      </w:tblGrid>
      <w:tr w:rsidR="001553B2" w:rsidRPr="002E3C62" w:rsidTr="003A3589">
        <w:trPr>
          <w:trHeight w:val="254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C6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Количество выпускников, преодолевших минимальный порог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прошли мин</w:t>
            </w:r>
            <w:r w:rsidRPr="002E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порог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Успеваемость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Средн</w:t>
            </w:r>
            <w:r>
              <w:rPr>
                <w:rFonts w:ascii="Times New Roman" w:hAnsi="Times New Roman"/>
                <w:color w:val="000000"/>
              </w:rPr>
              <w:t xml:space="preserve">ий балл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кожууну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(выпуск.2019</w:t>
            </w:r>
            <w:r w:rsidRPr="002E3C62">
              <w:rPr>
                <w:rFonts w:ascii="Times New Roman" w:hAnsi="Times New Roman"/>
                <w:color w:val="000000"/>
              </w:rPr>
              <w:t>г.)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Получивш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>. более 55 б.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</w:t>
            </w:r>
            <w:proofErr w:type="gramStart"/>
            <w:r w:rsidRPr="002E3C62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E3C62">
              <w:rPr>
                <w:rFonts w:ascii="Times New Roman" w:hAnsi="Times New Roman"/>
                <w:color w:val="000000"/>
              </w:rPr>
              <w:t>олее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 xml:space="preserve"> 80 б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</w:t>
            </w:r>
            <w:proofErr w:type="gramStart"/>
            <w:r w:rsidRPr="002E3C62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E3C62">
              <w:rPr>
                <w:rFonts w:ascii="Times New Roman" w:hAnsi="Times New Roman"/>
                <w:color w:val="000000"/>
              </w:rPr>
              <w:t>олее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 xml:space="preserve"> 90 б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Получив. 100 б.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Уюкская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СОШ имени В. Яна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 w:rsidR="004D2789">
              <w:rPr>
                <w:color w:val="000000"/>
              </w:rPr>
              <w:t>53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 w:rsidR="004D2789"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E3C62">
              <w:rPr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E3C62">
              <w:rPr>
                <w:color w:val="000000"/>
              </w:rPr>
              <w:t> 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</w:tr>
      <w:tr w:rsidR="001553B2" w:rsidRPr="002E3C62" w:rsidTr="003A3589">
        <w:trPr>
          <w:trHeight w:val="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 (б)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2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8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29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нание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 (п)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1553B2" w:rsidRPr="00551305" w:rsidRDefault="001553B2" w:rsidP="001553B2">
      <w:pPr>
        <w:pStyle w:val="a4"/>
        <w:ind w:left="142"/>
        <w:jc w:val="both"/>
        <w:rPr>
          <w:szCs w:val="28"/>
        </w:rPr>
      </w:pPr>
    </w:p>
    <w:p w:rsidR="001553B2" w:rsidRPr="00051BC9" w:rsidRDefault="001553B2" w:rsidP="001553B2">
      <w:pPr>
        <w:pStyle w:val="a4"/>
        <w:numPr>
          <w:ilvl w:val="0"/>
          <w:numId w:val="2"/>
        </w:numPr>
        <w:jc w:val="both"/>
        <w:rPr>
          <w:sz w:val="24"/>
        </w:rPr>
      </w:pPr>
      <w:r w:rsidRPr="00051BC9">
        <w:rPr>
          <w:sz w:val="24"/>
        </w:rPr>
        <w:t>Информация об участниках ЕГЭ, набравших 100 баллов (если нет, то высокие баллы)</w:t>
      </w: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3707"/>
        <w:gridCol w:w="1043"/>
        <w:gridCol w:w="1266"/>
        <w:gridCol w:w="719"/>
        <w:gridCol w:w="1611"/>
      </w:tblGrid>
      <w:tr w:rsidR="001553B2" w:rsidRPr="00051BC9" w:rsidTr="003A3589">
        <w:tc>
          <w:tcPr>
            <w:tcW w:w="873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№</w:t>
            </w:r>
          </w:p>
        </w:tc>
        <w:tc>
          <w:tcPr>
            <w:tcW w:w="3798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Ф.И.О.  выпускника (полностью)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школа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класс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балл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Ф.И.</w:t>
            </w:r>
            <w:proofErr w:type="gramStart"/>
            <w:r w:rsidRPr="00051BC9">
              <w:rPr>
                <w:sz w:val="24"/>
              </w:rPr>
              <w:t>О</w:t>
            </w:r>
            <w:proofErr w:type="gramEnd"/>
            <w:r w:rsidRPr="00051BC9">
              <w:rPr>
                <w:sz w:val="24"/>
              </w:rPr>
              <w:t xml:space="preserve"> учителя (полностью)</w:t>
            </w:r>
          </w:p>
        </w:tc>
      </w:tr>
      <w:tr w:rsidR="001553B2" w:rsidRPr="00051BC9" w:rsidTr="003A3589">
        <w:tc>
          <w:tcPr>
            <w:tcW w:w="873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798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</w:tr>
    </w:tbl>
    <w:p w:rsidR="001553B2" w:rsidRPr="00051BC9" w:rsidRDefault="001553B2" w:rsidP="001553B2">
      <w:pPr>
        <w:pStyle w:val="a4"/>
        <w:ind w:left="795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795"/>
        <w:jc w:val="both"/>
        <w:rPr>
          <w:sz w:val="24"/>
        </w:rPr>
      </w:pPr>
    </w:p>
    <w:p w:rsidR="001553B2" w:rsidRPr="00051BC9" w:rsidRDefault="001553B2" w:rsidP="001553B2">
      <w:pPr>
        <w:pStyle w:val="a4"/>
        <w:numPr>
          <w:ilvl w:val="0"/>
          <w:numId w:val="2"/>
        </w:numPr>
        <w:jc w:val="both"/>
        <w:rPr>
          <w:sz w:val="24"/>
        </w:rPr>
      </w:pPr>
      <w:r w:rsidRPr="00051BC9">
        <w:rPr>
          <w:bCs/>
          <w:color w:val="000000"/>
          <w:sz w:val="24"/>
        </w:rPr>
        <w:t>Количество экзаменов выбранных участниками ЕГЭ</w:t>
      </w:r>
    </w:p>
    <w:tbl>
      <w:tblPr>
        <w:tblW w:w="9569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720"/>
        <w:gridCol w:w="1275"/>
        <w:gridCol w:w="993"/>
        <w:gridCol w:w="850"/>
        <w:gridCol w:w="851"/>
        <w:gridCol w:w="992"/>
        <w:gridCol w:w="901"/>
        <w:gridCol w:w="960"/>
        <w:gridCol w:w="1035"/>
        <w:gridCol w:w="992"/>
      </w:tblGrid>
      <w:tr w:rsidR="001553B2" w:rsidRPr="008B7273" w:rsidTr="003A358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Кожуун/город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Наименование 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выпускники 2023</w:t>
            </w:r>
            <w:r w:rsidR="001553B2" w:rsidRPr="008B7273">
              <w:rPr>
                <w:b/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выпускники 2023</w:t>
            </w:r>
            <w:r w:rsidR="001553B2" w:rsidRPr="008B7273">
              <w:rPr>
                <w:b/>
                <w:bCs/>
                <w:color w:val="000000"/>
              </w:rPr>
              <w:t xml:space="preserve"> г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576393">
              <w:rPr>
                <w:b/>
                <w:bCs/>
                <w:color w:val="000000"/>
              </w:rPr>
              <w:t>ыпускники 2023</w:t>
            </w: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</w:t>
            </w:r>
            <w:r w:rsidR="00576393">
              <w:rPr>
                <w:b/>
                <w:bCs/>
                <w:color w:val="000000"/>
              </w:rPr>
              <w:t>ускники 2023</w:t>
            </w:r>
            <w:r>
              <w:rPr>
                <w:b/>
                <w:bCs/>
                <w:color w:val="000000"/>
              </w:rPr>
              <w:t>г</w:t>
            </w:r>
          </w:p>
        </w:tc>
      </w:tr>
      <w:tr w:rsidR="001553B2" w:rsidRPr="008B7273" w:rsidTr="003A358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МБОУ </w:t>
            </w:r>
            <w:proofErr w:type="spellStart"/>
            <w:r>
              <w:rPr>
                <w:b/>
                <w:bCs/>
                <w:color w:val="000000"/>
              </w:rPr>
              <w:t>Уюкская</w:t>
            </w:r>
            <w:proofErr w:type="spellEnd"/>
            <w:r>
              <w:rPr>
                <w:b/>
                <w:bCs/>
                <w:color w:val="000000"/>
              </w:rPr>
              <w:t xml:space="preserve"> СОШ имени В. Яна</w:t>
            </w:r>
            <w:r w:rsidRPr="008B72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 w:rsidRPr="008B7273">
              <w:rPr>
                <w:b/>
                <w:bCs/>
                <w:color w:val="000000"/>
              </w:rPr>
              <w:t>экз.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1553B2"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="001553B2"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</w:t>
            </w:r>
            <w:proofErr w:type="spellStart"/>
            <w:proofErr w:type="gramStart"/>
            <w:r w:rsidR="001553B2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1553B2">
              <w:rPr>
                <w:b/>
                <w:bCs/>
                <w:color w:val="000000"/>
              </w:rPr>
              <w:t>экз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</w:tr>
      <w:tr w:rsidR="001553B2" w:rsidRPr="008B7273" w:rsidTr="003A3589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Default="001553B2" w:rsidP="001553B2">
      <w:pPr>
        <w:pStyle w:val="a4"/>
        <w:ind w:left="142"/>
        <w:jc w:val="both"/>
        <w:rPr>
          <w:szCs w:val="28"/>
        </w:rPr>
      </w:pPr>
    </w:p>
    <w:p w:rsidR="00576393" w:rsidRPr="00051BC9" w:rsidRDefault="00576393" w:rsidP="00576393">
      <w:pPr>
        <w:pStyle w:val="a4"/>
        <w:numPr>
          <w:ilvl w:val="0"/>
          <w:numId w:val="3"/>
        </w:numPr>
        <w:jc w:val="both"/>
        <w:rPr>
          <w:sz w:val="24"/>
        </w:rPr>
      </w:pPr>
      <w:r w:rsidRPr="00051BC9">
        <w:rPr>
          <w:sz w:val="24"/>
        </w:rPr>
        <w:t xml:space="preserve">Сравнительные результаты ЕГЭ по предметам за последние 3 года </w:t>
      </w:r>
      <w:proofErr w:type="gramStart"/>
      <w:r w:rsidRPr="00051BC9">
        <w:rPr>
          <w:sz w:val="24"/>
        </w:rPr>
        <w:t xml:space="preserve">( </w:t>
      </w:r>
      <w:proofErr w:type="gramEnd"/>
      <w:r w:rsidRPr="00051BC9">
        <w:rPr>
          <w:sz w:val="24"/>
        </w:rPr>
        <w:t>после пересдачи)</w:t>
      </w:r>
    </w:p>
    <w:tbl>
      <w:tblPr>
        <w:tblpPr w:leftFromText="180" w:rightFromText="180" w:vertAnchor="text" w:horzAnchor="margin" w:tblpX="30" w:tblpY="165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690"/>
        <w:gridCol w:w="957"/>
        <w:gridCol w:w="872"/>
        <w:gridCol w:w="876"/>
        <w:gridCol w:w="916"/>
        <w:gridCol w:w="872"/>
        <w:gridCol w:w="1038"/>
        <w:gridCol w:w="907"/>
        <w:gridCol w:w="872"/>
      </w:tblGrid>
      <w:tr w:rsidR="00576393" w:rsidRPr="00962B6A" w:rsidTr="003A3589">
        <w:tc>
          <w:tcPr>
            <w:tcW w:w="1749" w:type="dxa"/>
            <w:vMerge w:val="restart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2519" w:type="dxa"/>
            <w:gridSpan w:val="3"/>
          </w:tcPr>
          <w:p w:rsidR="00576393" w:rsidRPr="00962B6A" w:rsidRDefault="00576393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664" w:type="dxa"/>
            <w:gridSpan w:val="3"/>
          </w:tcPr>
          <w:p w:rsidR="00576393" w:rsidRPr="00962B6A" w:rsidRDefault="00576393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817" w:type="dxa"/>
            <w:gridSpan w:val="3"/>
          </w:tcPr>
          <w:p w:rsidR="00576393" w:rsidRPr="00962B6A" w:rsidRDefault="00576393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576393" w:rsidRPr="00962B6A" w:rsidTr="003A3589">
        <w:tc>
          <w:tcPr>
            <w:tcW w:w="1749" w:type="dxa"/>
            <w:vMerge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57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76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16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38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07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60/100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50/100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иология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имия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0/50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бществознание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Английск</w:t>
            </w:r>
            <w:proofErr w:type="spellEnd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яз.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(п)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Яз.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6393" w:rsidRPr="00962B6A" w:rsidTr="003A3589">
        <w:trPr>
          <w:trHeight w:val="212"/>
        </w:trPr>
        <w:tc>
          <w:tcPr>
            <w:tcW w:w="1749" w:type="dxa"/>
          </w:tcPr>
          <w:p w:rsidR="00576393" w:rsidRPr="00962B6A" w:rsidRDefault="00576393" w:rsidP="005763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2B6A">
              <w:rPr>
                <w:rFonts w:ascii="Times New Roman" w:hAnsi="Times New Roman"/>
                <w:b/>
                <w:sz w:val="20"/>
                <w:szCs w:val="20"/>
              </w:rPr>
              <w:t xml:space="preserve">Общий </w:t>
            </w:r>
            <w:proofErr w:type="spellStart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proofErr w:type="gramStart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.з</w:t>
            </w:r>
            <w:proofErr w:type="gramEnd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690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576393" w:rsidRPr="00962B6A" w:rsidRDefault="00576393" w:rsidP="005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76393" w:rsidRDefault="00576393" w:rsidP="00576393">
      <w:pPr>
        <w:pStyle w:val="a4"/>
        <w:ind w:left="142"/>
        <w:jc w:val="both"/>
        <w:rPr>
          <w:szCs w:val="28"/>
        </w:rPr>
      </w:pPr>
    </w:p>
    <w:p w:rsidR="00720EE7" w:rsidRDefault="00720EE7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980" w:rsidRDefault="002E6980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ЕГЭ по русскому языку в МБОУ Уюкской СОШ в 11 классе  29.05.  2023 г.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29.05. 2023 г  был проведен  экзамен  ЕГЭ по русскому языку в 11 классе 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экзаменационной работы отводится 3,55 ч. 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вариант экзаменационной работы состоит из 2 частей и включает в себя 27 заданий, различающихся формой и уровнем сложности.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 содержит 26  заданий с кратким ответом. 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 1 задание открытого типа с развернутым ответом (сочинение).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экзаменационной работе предложены следующие разновидности заданий с кратким ответом: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задания открытого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запись самостоятельно сформулированного правильного ответа;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на выбор и запись одного правильного ответа из предложенного перечня ответов;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многократный выбор из списка. Ответ на задания части 1 дается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экзаменационной работы распределены по уровню сложности. Часть 1 проверяет усвоение выпускниками учебного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базовом, так и на высоком уровнях сложности 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(задания 8, 16).</w:t>
      </w: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 (задание 27 – сочинение) может быть выполнено экзаменуемым на любом уровне сложности (базовом, повышенном, высоком).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первой части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проверка следующих умений: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осознанное понимание текста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смысловая цельность, речевая связанность и последовательность изложения </w:t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фактическая точность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соблюдение грамматических норм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соблюдение речевых норм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соблюдение орфографических норм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соблюдение пунктуационных норм </w:t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часть работы выполнялись на основе одного и того же прочитанного художественного текста. </w:t>
      </w:r>
    </w:p>
    <w:p w:rsidR="002E6980" w:rsidRDefault="002E6980" w:rsidP="0015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ЕГЭ (1-26) проверяли глубину и точность понимания экзаменуемыми содержания исходного текста, выявляли уровень постижения школьниками его 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ценностных категорий: понимание основной проблемы текста, позиции автора или героя, контекстуального значения ключевых слов, понимание отношений синонимии и антонимии, важных для содержательного анализа, опознавание изученных средств выразительности,  комплекс умений, определяющих уровень языковой и лингвистической компетенции выпускников. Все задания имели практическую направленность, так как языковые явления, проверяемые ими, составляли необходимую лингвистическую базу владения орфографическими, пунктуационными и речевыми нормами.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Вторая  часть работы содержала творческое задание (27). Это задание проверяло коммуникативную компетенцию школьников, в частности умение строить собственное высказывание в соответствии с типом речи рассуждения, умения аргументировать, используя прочитанный текст, а так же интерпретировать исходный фрагмент текста. </w:t>
      </w:r>
    </w:p>
    <w:p w:rsidR="002E6980" w:rsidRDefault="002E6980" w:rsidP="0015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результаты выполнения задания 27.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данном этапе проверялись следующие умения: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понимать читаемый текст (адекватно воспринимать информацию, содержащую в нем);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его основную тему, позицию автора;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и ясно формулировать основную мысль (коммуникативное намерение) своего высказывания;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высказанную мысль, убедительно аргументировать свою точку зрения;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выстраивать композицию своего письменного высказывания, обеспечивая последовательность, логичность, связанность высказывания;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выбирать для данной речевой ситуации стиль и тип речи;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отбирать языковые средства, обеспечивающие точность и выразительность речи;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соблюдать при письме нормы литературного языка, в том числе орфографические и пунктуационные.</w:t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данной работы показали, что учащиеся  затрудняются  работать с прочитанным текстом, составлять тип речи – рассуждение, недостаточно  умеют его интерпретировать, не все удачно приводят аргументы, делают соответствующие выводы. </w:t>
      </w:r>
    </w:p>
    <w:p w:rsidR="00D8251D" w:rsidRDefault="00D8251D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результатов ЕГЭ по русскому языку за 3 года</w:t>
      </w:r>
    </w:p>
    <w:p w:rsidR="002E6980" w:rsidRDefault="002E6980" w:rsidP="00576393">
      <w:pPr>
        <w:spacing w:after="0" w:line="240" w:lineRule="auto"/>
        <w:rPr>
          <w:rStyle w:val="submenu-table"/>
          <w:bCs/>
        </w:rPr>
      </w:pPr>
    </w:p>
    <w:tbl>
      <w:tblPr>
        <w:tblW w:w="768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</w:tblGrid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8251D" w:rsidRPr="00D8251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251D" w:rsidRPr="00D8251D" w:rsidRDefault="00D8251D" w:rsidP="00D825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D825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E6980" w:rsidRDefault="002E6980" w:rsidP="00576393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2E6980" w:rsidRDefault="002E6980" w:rsidP="00576393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2E6980" w:rsidRDefault="002E6980" w:rsidP="001553B2">
      <w:pPr>
        <w:spacing w:after="0" w:line="240" w:lineRule="auto"/>
        <w:jc w:val="both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Результаты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по русскому языку: в классе по списку  2  учащихся, сдавали 2.</w:t>
      </w:r>
    </w:p>
    <w:p w:rsidR="002E6980" w:rsidRDefault="002E6980" w:rsidP="001553B2">
      <w:pPr>
        <w:spacing w:after="0" w:line="240" w:lineRule="auto"/>
        <w:jc w:val="both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1232" w:type="dxa"/>
        <w:tblInd w:w="-176" w:type="dxa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E6980" w:rsidTr="002E698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E6980" w:rsidTr="002E698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80" w:rsidRDefault="002E6980" w:rsidP="001553B2">
      <w:pPr>
        <w:spacing w:after="0" w:line="240" w:lineRule="auto"/>
        <w:jc w:val="both"/>
        <w:rPr>
          <w:rStyle w:val="submenu-table"/>
          <w:bCs/>
        </w:rPr>
      </w:pPr>
    </w:p>
    <w:tbl>
      <w:tblPr>
        <w:tblStyle w:val="a3"/>
        <w:tblW w:w="11232" w:type="dxa"/>
        <w:tblInd w:w="-176" w:type="dxa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E6980" w:rsidTr="002E698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E6980" w:rsidTr="002E698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80" w:rsidRDefault="002E6980" w:rsidP="0015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оценивалась по следующей шкале:</w:t>
      </w: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 баллов  — 1 уч-ся</w:t>
      </w: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баллов-1 уч-ся</w:t>
      </w: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задание (сочинение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выполнили 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Выполнили  работу </w:t>
      </w: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«5» - 0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«4» - 1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«3» - 1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«2» - 0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6980" w:rsidRDefault="002E6980" w:rsidP="0057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80" w:rsidRDefault="002E6980" w:rsidP="0057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составила  100%,  качество  50 %. </w:t>
      </w:r>
    </w:p>
    <w:p w:rsidR="002E6980" w:rsidRDefault="002E6980" w:rsidP="001553B2">
      <w:pPr>
        <w:spacing w:after="0" w:line="240" w:lineRule="auto"/>
        <w:jc w:val="both"/>
        <w:rPr>
          <w:rStyle w:val="submenu-table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ЕГЭ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рекомендовано:</w:t>
      </w:r>
    </w:p>
    <w:p w:rsidR="002E6980" w:rsidRDefault="002E6980" w:rsidP="001553B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анализы проведенных работ на заседании МО учителей русского языка и литературы;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работать над тренировочными заданиями  2,5, 7,, 11, 12,15,16, 18, 19, 20, , 22, 23, 25;</w:t>
      </w:r>
    </w:p>
    <w:p w:rsidR="002E6980" w:rsidRDefault="002E6980" w:rsidP="0015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повторять все правила, изученные с 5 по 9 классы.</w:t>
      </w:r>
    </w:p>
    <w:p w:rsidR="002E6980" w:rsidRDefault="002E6980" w:rsidP="002E6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80" w:rsidRPr="002E6980" w:rsidRDefault="002E6980" w:rsidP="00155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977" w:rsidRPr="00D94C5A" w:rsidRDefault="00196977" w:rsidP="00196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35C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ЕГЭ по биологии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11 классе </w:t>
      </w:r>
      <w:r>
        <w:rPr>
          <w:rFonts w:ascii="Times New Roman" w:hAnsi="Times New Roman" w:cs="Times New Roman"/>
          <w:b/>
          <w:sz w:val="24"/>
          <w:szCs w:val="24"/>
        </w:rPr>
        <w:t>от 13.06.2023</w:t>
      </w:r>
      <w:r w:rsidRPr="0010635C">
        <w:rPr>
          <w:rFonts w:ascii="Times New Roman" w:hAnsi="Times New Roman" w:cs="Times New Roman"/>
          <w:b/>
          <w:sz w:val="24"/>
          <w:szCs w:val="24"/>
        </w:rPr>
        <w:t>г.</w:t>
      </w:r>
      <w:r w:rsidRPr="00297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6977" w:rsidRPr="005B2BCD" w:rsidRDefault="00196977" w:rsidP="00196977">
      <w:pPr>
        <w:pStyle w:val="Default"/>
      </w:pPr>
      <w:r w:rsidRPr="00D94C5A">
        <w:br/>
      </w:r>
      <w:r>
        <w:rPr>
          <w:bCs/>
        </w:rPr>
        <w:t>13 июня</w:t>
      </w:r>
      <w:r>
        <w:rPr>
          <w:b/>
          <w:bCs/>
        </w:rPr>
        <w:t xml:space="preserve"> </w:t>
      </w:r>
      <w:r w:rsidRPr="00E12C3B">
        <w:t xml:space="preserve"> </w:t>
      </w:r>
      <w:r>
        <w:t>был экзамен по биологии  в 11</w:t>
      </w:r>
      <w:r w:rsidRPr="00D700E4">
        <w:t xml:space="preserve"> классе</w:t>
      </w:r>
      <w:proofErr w:type="gramStart"/>
      <w:r w:rsidRPr="00D700E4">
        <w:t xml:space="preserve">  </w:t>
      </w:r>
      <w:r>
        <w:t xml:space="preserve"> </w:t>
      </w:r>
      <w:r w:rsidRPr="00597EA0">
        <w:rPr>
          <w:bCs/>
        </w:rPr>
        <w:t xml:space="preserve"> </w:t>
      </w:r>
      <w:r w:rsidRPr="005B2BCD">
        <w:t>Н</w:t>
      </w:r>
      <w:proofErr w:type="gramEnd"/>
      <w:r w:rsidRPr="005B2BCD">
        <w:t xml:space="preserve">а выполнение экзаменационной работы по биологии отводится 3,5 часа (210 минут). Экзаменационная работа состоит из двух частей, включающих в себя </w:t>
      </w:r>
    </w:p>
    <w:p w:rsidR="00196977" w:rsidRPr="005B2BCD" w:rsidRDefault="00196977" w:rsidP="00196977">
      <w:pPr>
        <w:pStyle w:val="Default"/>
      </w:pPr>
      <w:r w:rsidRPr="005B2BCD">
        <w:t xml:space="preserve">28 заданий. Часть 1 содержит 21 задание с кратким ответом. Часть 2 </w:t>
      </w:r>
    </w:p>
    <w:p w:rsidR="00196977" w:rsidRPr="005B2BCD" w:rsidRDefault="00196977" w:rsidP="00196977">
      <w:pPr>
        <w:pStyle w:val="Default"/>
      </w:pPr>
      <w:r w:rsidRPr="005B2BCD">
        <w:t xml:space="preserve">содержит 7 заданий с развёрнутым ответом. </w:t>
      </w:r>
    </w:p>
    <w:p w:rsidR="00196977" w:rsidRPr="005B2BCD" w:rsidRDefault="00196977" w:rsidP="00196977">
      <w:pPr>
        <w:pStyle w:val="Default"/>
      </w:pPr>
      <w:r w:rsidRPr="005B2BCD">
        <w:t xml:space="preserve">Ответом к заданиям части 1 является последовательность цифр, число или слово (словосочетание). </w:t>
      </w:r>
    </w:p>
    <w:p w:rsidR="00196977" w:rsidRPr="005B2BCD" w:rsidRDefault="00196977" w:rsidP="00196977">
      <w:pPr>
        <w:pStyle w:val="Default"/>
      </w:pPr>
      <w:r>
        <w:t xml:space="preserve"> </w:t>
      </w:r>
      <w:proofErr w:type="gramStart"/>
      <w:r w:rsidRPr="005B2BCD">
        <w:t xml:space="preserve">Задания части 2 (22–28) требуют полного ответа (дать объяснение, </w:t>
      </w:r>
      <w:proofErr w:type="gramEnd"/>
    </w:p>
    <w:p w:rsidR="00196977" w:rsidRPr="005B2BCD" w:rsidRDefault="00196977" w:rsidP="00196977">
      <w:pPr>
        <w:pStyle w:val="Default"/>
      </w:pPr>
      <w:r w:rsidRPr="005B2BCD">
        <w:t xml:space="preserve">описание или обоснование; высказать и аргументировать собственное </w:t>
      </w:r>
    </w:p>
    <w:p w:rsidR="00196977" w:rsidRPr="005B2BCD" w:rsidRDefault="00196977" w:rsidP="001969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BCD">
        <w:rPr>
          <w:rFonts w:ascii="Times New Roman" w:hAnsi="Times New Roman" w:cs="Times New Roman"/>
          <w:sz w:val="24"/>
          <w:szCs w:val="24"/>
        </w:rPr>
        <w:t xml:space="preserve">мнение). </w:t>
      </w:r>
    </w:p>
    <w:p w:rsidR="00196977" w:rsidRPr="005B2BCD" w:rsidRDefault="00196977" w:rsidP="0019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CD">
        <w:rPr>
          <w:rFonts w:ascii="Times New Roman" w:eastAsia="Times New Roman" w:hAnsi="Times New Roman" w:cs="Times New Roman"/>
          <w:sz w:val="24"/>
          <w:szCs w:val="24"/>
        </w:rPr>
        <w:t>ЕГЭ  по биологии выбрал</w:t>
      </w:r>
      <w:r>
        <w:rPr>
          <w:rFonts w:ascii="Times New Roman" w:eastAsia="Times New Roman" w:hAnsi="Times New Roman" w:cs="Times New Roman"/>
          <w:sz w:val="24"/>
          <w:szCs w:val="24"/>
        </w:rPr>
        <w:t>а 1 ученица.</w:t>
      </w:r>
    </w:p>
    <w:p w:rsidR="00196977" w:rsidRPr="0010635C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977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КЗ</w:t>
      </w:r>
      <w:proofErr w:type="gramEnd"/>
      <w:r>
        <w:rPr>
          <w:rFonts w:ascii="TimesNewRomanPSMT" w:hAnsi="TimesNewRomanPSMT" w:cs="TimesNewRomanPSMT"/>
          <w:sz w:val="24"/>
          <w:szCs w:val="24"/>
        </w:rPr>
        <w:t>- 0%</w:t>
      </w:r>
    </w:p>
    <w:p w:rsidR="00196977" w:rsidRDefault="00196977" w:rsidP="00196977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rFonts w:ascii="TimesNewRomanPSMT" w:hAnsi="TimesNewRomanPSMT" w:cs="TimesNewRomanPSMT"/>
          <w:sz w:val="24"/>
          <w:szCs w:val="24"/>
        </w:rPr>
        <w:t>Об- 100%</w:t>
      </w:r>
      <w:r w:rsidRPr="00297146">
        <w:rPr>
          <w:b/>
          <w:bCs/>
          <w:color w:val="000000"/>
        </w:rPr>
        <w:t xml:space="preserve"> </w:t>
      </w:r>
    </w:p>
    <w:p w:rsidR="00196977" w:rsidRPr="0010635C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                     </w:t>
      </w:r>
    </w:p>
    <w:p w:rsidR="0019697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</w:t>
      </w:r>
      <w:r w:rsidRPr="004A64A0">
        <w:rPr>
          <w:color w:val="000000"/>
        </w:rPr>
        <w:t xml:space="preserve">                                          </w:t>
      </w:r>
    </w:p>
    <w:p w:rsidR="00196977" w:rsidRDefault="00196977" w:rsidP="0005395D">
      <w:pPr>
        <w:pStyle w:val="a6"/>
        <w:spacing w:before="0" w:beforeAutospacing="0" w:after="150" w:afterAutospacing="0"/>
        <w:jc w:val="center"/>
        <w:rPr>
          <w:b/>
          <w:bCs/>
          <w:color w:val="000000"/>
        </w:rPr>
      </w:pPr>
      <w:r w:rsidRPr="009E5707">
        <w:rPr>
          <w:b/>
          <w:bCs/>
          <w:color w:val="000000"/>
        </w:rPr>
        <w:t>Анализ успешных заданий</w:t>
      </w:r>
    </w:p>
    <w:p w:rsidR="00196977" w:rsidRPr="009E5707" w:rsidRDefault="00196977" w:rsidP="00196977">
      <w:pPr>
        <w:pStyle w:val="a6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="0005395D">
        <w:rPr>
          <w:bCs/>
          <w:color w:val="000000"/>
        </w:rPr>
        <w:t xml:space="preserve">                         </w:t>
      </w:r>
      <w:r w:rsidRPr="009E5707">
        <w:rPr>
          <w:bCs/>
          <w:color w:val="000000"/>
        </w:rPr>
        <w:t xml:space="preserve">Учащиеся </w:t>
      </w:r>
      <w:r>
        <w:rPr>
          <w:bCs/>
          <w:color w:val="000000"/>
        </w:rPr>
        <w:t>хорошо у</w:t>
      </w:r>
      <w:r w:rsidRPr="009E5707">
        <w:rPr>
          <w:bCs/>
          <w:color w:val="000000"/>
        </w:rPr>
        <w:t>своили следующие темы: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1</w:t>
      </w:r>
      <w:r w:rsidR="00196977" w:rsidRPr="009E5707">
        <w:rPr>
          <w:bCs/>
          <w:color w:val="000000"/>
        </w:rPr>
        <w:t>Фазы фотосинтеза.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2</w:t>
      </w:r>
      <w:r w:rsidR="00196977" w:rsidRPr="009E5707">
        <w:rPr>
          <w:bCs/>
          <w:color w:val="000000"/>
        </w:rPr>
        <w:t>.Умение выбрать три верных ответа из шести.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>
        <w:rPr>
          <w:bCs/>
          <w:color w:val="000000"/>
        </w:rPr>
        <w:t>3</w:t>
      </w:r>
      <w:r w:rsidR="00196977" w:rsidRPr="009E5707">
        <w:rPr>
          <w:bCs/>
          <w:color w:val="000000"/>
        </w:rPr>
        <w:t>.Строение дыхательной системы.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 w:rsidRPr="009E5707">
        <w:rPr>
          <w:bCs/>
          <w:color w:val="000000"/>
        </w:rPr>
        <w:t>2.Задача на вычисление аминокислот в белке.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4</w:t>
      </w:r>
      <w:r w:rsidR="00196977" w:rsidRPr="009E5707">
        <w:rPr>
          <w:bCs/>
          <w:color w:val="000000"/>
        </w:rPr>
        <w:t xml:space="preserve">. Задача на </w:t>
      </w:r>
      <w:proofErr w:type="spellStart"/>
      <w:r w:rsidR="00196977" w:rsidRPr="009E5707">
        <w:rPr>
          <w:bCs/>
          <w:color w:val="000000"/>
        </w:rPr>
        <w:t>дигибридное</w:t>
      </w:r>
      <w:proofErr w:type="spellEnd"/>
      <w:r w:rsidR="00196977" w:rsidRPr="009E5707">
        <w:rPr>
          <w:bCs/>
          <w:color w:val="000000"/>
        </w:rPr>
        <w:t xml:space="preserve"> скрещивание.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 w:rsidRPr="009E5707">
        <w:rPr>
          <w:color w:val="000000"/>
        </w:rPr>
        <w:t>5.Решение задачи на установление нуклеотидной последовательности участка т РНК.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6.Организм человека.</w:t>
      </w:r>
    </w:p>
    <w:p w:rsidR="00196977" w:rsidRDefault="0005395D" w:rsidP="0005395D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196977">
        <w:rPr>
          <w:color w:val="000000"/>
        </w:rPr>
        <w:t>7.Эволюция живой природы.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8.Экосистемы и присущие им закономерности.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9.происхождение человека.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1</w:t>
      </w:r>
      <w:r w:rsidR="00196977">
        <w:rPr>
          <w:color w:val="000000"/>
        </w:rPr>
        <w:t>0.Общебиологические закономерности.</w:t>
      </w:r>
    </w:p>
    <w:p w:rsidR="00196977" w:rsidRPr="009E5707" w:rsidRDefault="00196977" w:rsidP="0005395D">
      <w:pPr>
        <w:pStyle w:val="a6"/>
        <w:spacing w:before="0" w:beforeAutospacing="0" w:after="150" w:afterAutospacing="0"/>
        <w:jc w:val="center"/>
        <w:rPr>
          <w:b/>
          <w:bCs/>
          <w:color w:val="000000"/>
        </w:rPr>
      </w:pPr>
      <w:r w:rsidRPr="009E5707">
        <w:rPr>
          <w:b/>
          <w:bCs/>
          <w:color w:val="000000"/>
        </w:rPr>
        <w:t>Анализ неуспешных заданий</w:t>
      </w:r>
    </w:p>
    <w:p w:rsidR="00196977" w:rsidRDefault="0005395D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>
        <w:rPr>
          <w:color w:val="000000"/>
        </w:rPr>
        <w:t xml:space="preserve">      </w:t>
      </w:r>
      <w:r w:rsidR="00196977" w:rsidRPr="009E5707">
        <w:rPr>
          <w:color w:val="000000"/>
        </w:rPr>
        <w:t>Наибольшие затруднения при выполнении заданий базового уровня возникли в следующих темах</w:t>
      </w:r>
      <w:r w:rsidR="00196977">
        <w:rPr>
          <w:color w:val="000000"/>
        </w:rPr>
        <w:t>:</w:t>
      </w:r>
      <w:r w:rsidR="00196977" w:rsidRPr="000542B0">
        <w:rPr>
          <w:bCs/>
          <w:color w:val="000000"/>
        </w:rPr>
        <w:t xml:space="preserve"> 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 w:rsidRPr="009E5707">
        <w:rPr>
          <w:bCs/>
          <w:color w:val="000000"/>
        </w:rPr>
        <w:t>1.Методы научного исследования.</w:t>
      </w:r>
    </w:p>
    <w:p w:rsidR="00196977" w:rsidRPr="009E570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2</w:t>
      </w:r>
      <w:r w:rsidR="00196977" w:rsidRPr="009E5707">
        <w:rPr>
          <w:bCs/>
          <w:color w:val="000000"/>
        </w:rPr>
        <w:t>.Процессы обмена в клетке.</w:t>
      </w:r>
    </w:p>
    <w:p w:rsidR="00196977" w:rsidRPr="009E570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</w:t>
      </w:r>
      <w:r w:rsidR="00191A60">
        <w:rPr>
          <w:color w:val="000000"/>
        </w:rPr>
        <w:t>3</w:t>
      </w:r>
      <w:r w:rsidRPr="009E5707">
        <w:rPr>
          <w:color w:val="000000"/>
        </w:rPr>
        <w:t xml:space="preserve">. Умение определять последовательности биологических процессов, явлений, </w:t>
      </w:r>
      <w:r w:rsidR="00191A60">
        <w:rPr>
          <w:color w:val="000000"/>
        </w:rPr>
        <w:t>о</w:t>
      </w:r>
      <w:r w:rsidRPr="009E5707">
        <w:rPr>
          <w:color w:val="000000"/>
        </w:rPr>
        <w:t>бъектов.</w:t>
      </w:r>
    </w:p>
    <w:p w:rsidR="00196977" w:rsidRPr="009E5707" w:rsidRDefault="00191A60" w:rsidP="00196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</w:t>
      </w:r>
      <w:r w:rsidR="00196977" w:rsidRPr="009E5707">
        <w:rPr>
          <w:rFonts w:ascii="Times New Roman" w:hAnsi="Times New Roman" w:cs="Times New Roman"/>
          <w:sz w:val="24"/>
          <w:szCs w:val="24"/>
        </w:rPr>
        <w:t>. Класс Земноводные. Дыхание земноводных.</w:t>
      </w:r>
    </w:p>
    <w:p w:rsidR="00196977" w:rsidRPr="009E570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t>5</w:t>
      </w:r>
      <w:r w:rsidR="00196977" w:rsidRPr="009E5707">
        <w:t>.</w:t>
      </w:r>
      <w:r w:rsidR="00196977" w:rsidRPr="009E5707">
        <w:rPr>
          <w:bCs/>
          <w:color w:val="000000"/>
        </w:rPr>
        <w:t xml:space="preserve"> Умение выбрать три верных ответа из шести. Движущая форма естественного отбора.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6</w:t>
      </w:r>
      <w:r w:rsidR="00196977" w:rsidRPr="009E5707">
        <w:rPr>
          <w:color w:val="000000"/>
        </w:rPr>
        <w:t>.Умение определять последовательности биологических процессов, явлений, объектов. Процессы энергетического обмена.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7</w:t>
      </w:r>
      <w:r w:rsidR="00196977">
        <w:rPr>
          <w:color w:val="000000"/>
        </w:rPr>
        <w:t>. Применение биологических знаний в практических ситуациях.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8</w:t>
      </w:r>
      <w:r w:rsidR="00196977">
        <w:rPr>
          <w:color w:val="000000"/>
        </w:rPr>
        <w:t>.Применение биологических знаний в практических ситуациях, анализ экспериментальных данных.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9</w:t>
      </w:r>
      <w:r w:rsidR="00196977">
        <w:rPr>
          <w:color w:val="000000"/>
        </w:rPr>
        <w:t>.задание  с изображением биологического объекта.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10</w:t>
      </w:r>
      <w:r w:rsidR="00196977">
        <w:rPr>
          <w:color w:val="000000"/>
        </w:rPr>
        <w:t>.решение задач по цитологии.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</w:p>
    <w:p w:rsidR="00196977" w:rsidRPr="004A64A0" w:rsidRDefault="00196977" w:rsidP="00A678FA">
      <w:pPr>
        <w:pStyle w:val="a6"/>
        <w:spacing w:before="0" w:beforeAutospacing="0" w:after="150" w:afterAutospacing="0"/>
        <w:jc w:val="center"/>
        <w:rPr>
          <w:color w:val="000000"/>
        </w:rPr>
      </w:pPr>
      <w:r w:rsidRPr="004A64A0">
        <w:rPr>
          <w:b/>
          <w:bCs/>
          <w:color w:val="000000"/>
        </w:rPr>
        <w:t>Общие выводы по итогам выполненной работы</w:t>
      </w:r>
      <w:r w:rsidRPr="004A64A0">
        <w:rPr>
          <w:color w:val="000000"/>
        </w:rPr>
        <w:t>: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Уровень знаний учащихся средн</w:t>
      </w:r>
      <w:r>
        <w:rPr>
          <w:color w:val="000000"/>
        </w:rPr>
        <w:t>ий, качество знаний составило 0</w:t>
      </w:r>
      <w:r w:rsidRPr="004A64A0">
        <w:rPr>
          <w:color w:val="000000"/>
        </w:rPr>
        <w:t>%.</w:t>
      </w:r>
      <w:r>
        <w:rPr>
          <w:color w:val="000000"/>
        </w:rPr>
        <w:t xml:space="preserve"> Обученность 100 %.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b/>
          <w:bCs/>
          <w:color w:val="000000"/>
          <w:u w:val="single"/>
        </w:rPr>
        <w:t>Рекомендации</w:t>
      </w:r>
    </w:p>
    <w:p w:rsidR="0019697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1.Формировать навыки работы с тестами, схемами,</w:t>
      </w:r>
      <w:r>
        <w:rPr>
          <w:color w:val="000000"/>
        </w:rPr>
        <w:t xml:space="preserve"> таблицами, рисунками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КИМ</w:t>
      </w:r>
      <w:proofErr w:type="gramEnd"/>
      <w:r>
        <w:rPr>
          <w:color w:val="000000"/>
        </w:rPr>
        <w:t xml:space="preserve"> 2022</w:t>
      </w:r>
      <w:r w:rsidRPr="004A64A0">
        <w:rPr>
          <w:color w:val="000000"/>
        </w:rPr>
        <w:t xml:space="preserve">г очень много рисунков и схем, таблиц. 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2</w:t>
      </w:r>
      <w:r w:rsidRPr="004A64A0">
        <w:rPr>
          <w:color w:val="000000"/>
        </w:rPr>
        <w:t>. Усилить внимание к формированию следующих умений: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-узнавать типичные биологические объекты, процессы, явления;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-пользоваться биологическими терминами и понятиями;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 объяснять, определять, сравнивать, классифицировать, распознавать и описывать типичные биологические объекты, процессы и явления;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-устанавливать причинно-следственные связи, проводить анализ, обобщение, формулирование выводов;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-систематизировать и интегрировать знания, оценивать и прогнозировать биологические процессы, решать п</w:t>
      </w:r>
      <w:r>
        <w:rPr>
          <w:color w:val="000000"/>
        </w:rPr>
        <w:t>рактические и творческие задачи.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-составлять свободный развернутый ответ, письменно излагать свои мысли;</w:t>
      </w:r>
    </w:p>
    <w:p w:rsidR="00196977" w:rsidRPr="00191A60" w:rsidRDefault="003A3589" w:rsidP="00191A60">
      <w:pPr>
        <w:jc w:val="center"/>
        <w:rPr>
          <w:rFonts w:ascii="Times New Roman" w:hAnsi="Times New Roman" w:cs="Times New Roman"/>
          <w:b/>
          <w:sz w:val="24"/>
        </w:rPr>
      </w:pPr>
      <w:r w:rsidRPr="00191A60">
        <w:rPr>
          <w:rFonts w:ascii="Times New Roman" w:hAnsi="Times New Roman" w:cs="Times New Roman"/>
          <w:b/>
          <w:sz w:val="24"/>
        </w:rPr>
        <w:t>Анализ результатов ЕГЭ по химии</w:t>
      </w:r>
    </w:p>
    <w:p w:rsidR="003A3589" w:rsidRDefault="00191A60" w:rsidP="005F1F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3589">
        <w:rPr>
          <w:rFonts w:ascii="Times New Roman" w:hAnsi="Times New Roman" w:cs="Times New Roman"/>
          <w:sz w:val="24"/>
        </w:rPr>
        <w:t xml:space="preserve">Экзамен по химии в форме ЕГЭ состоит из двух частей, включая в себя 34 задания. Часть 1 содержит 28 заданий, часть 2 содержит 6 заданий повышенного уровня сложности. ЕГЭ по химии </w:t>
      </w:r>
      <w:proofErr w:type="gramStart"/>
      <w:r w:rsidR="003A3589">
        <w:rPr>
          <w:rFonts w:ascii="Times New Roman" w:hAnsi="Times New Roman" w:cs="Times New Roman"/>
          <w:sz w:val="24"/>
        </w:rPr>
        <w:t>сдавал один человек набрал</w:t>
      </w:r>
      <w:proofErr w:type="gramEnd"/>
      <w:r w:rsidR="003A3589">
        <w:rPr>
          <w:rFonts w:ascii="Times New Roman" w:hAnsi="Times New Roman" w:cs="Times New Roman"/>
          <w:sz w:val="24"/>
        </w:rPr>
        <w:t xml:space="preserve"> 43 балла. </w:t>
      </w:r>
      <w:r w:rsidR="005F1F62">
        <w:rPr>
          <w:rFonts w:ascii="Times New Roman" w:hAnsi="Times New Roman" w:cs="Times New Roman"/>
          <w:sz w:val="24"/>
        </w:rPr>
        <w:t>Минимальный</w:t>
      </w:r>
      <w:r w:rsidR="003A3589">
        <w:rPr>
          <w:rFonts w:ascii="Times New Roman" w:hAnsi="Times New Roman" w:cs="Times New Roman"/>
          <w:sz w:val="24"/>
        </w:rPr>
        <w:t xml:space="preserve"> первичный балл 13, тестовый 36. </w:t>
      </w:r>
      <w:r w:rsidR="003A3589" w:rsidRPr="005F1F62">
        <w:rPr>
          <w:rFonts w:ascii="Times New Roman" w:hAnsi="Times New Roman" w:cs="Times New Roman"/>
          <w:b/>
          <w:sz w:val="24"/>
        </w:rPr>
        <w:t xml:space="preserve">Анализ результатов и </w:t>
      </w:r>
      <w:r w:rsidR="005F1F62" w:rsidRPr="005F1F62">
        <w:rPr>
          <w:rFonts w:ascii="Times New Roman" w:hAnsi="Times New Roman" w:cs="Times New Roman"/>
          <w:b/>
          <w:sz w:val="24"/>
        </w:rPr>
        <w:t>основных</w:t>
      </w:r>
      <w:r w:rsidR="003A3589" w:rsidRPr="005F1F62">
        <w:rPr>
          <w:rFonts w:ascii="Times New Roman" w:hAnsi="Times New Roman" w:cs="Times New Roman"/>
          <w:b/>
          <w:sz w:val="24"/>
        </w:rPr>
        <w:t xml:space="preserve"> ошибок выявил следующее:</w:t>
      </w:r>
    </w:p>
    <w:p w:rsidR="003A3589" w:rsidRDefault="003A3589" w:rsidP="00196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Выполняя задания, учащиеся показали высокий уровень знаний по следующим темам: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Периодический закон и система химических элем</w:t>
      </w:r>
      <w:r w:rsidR="005F1F62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нтов Д.И. </w:t>
      </w:r>
      <w:r w:rsidR="005F1F62">
        <w:rPr>
          <w:rFonts w:ascii="Times New Roman" w:hAnsi="Times New Roman" w:cs="Times New Roman"/>
          <w:sz w:val="24"/>
        </w:rPr>
        <w:t>Менделеева</w:t>
      </w:r>
      <w:r>
        <w:rPr>
          <w:rFonts w:ascii="Times New Roman" w:hAnsi="Times New Roman" w:cs="Times New Roman"/>
          <w:sz w:val="24"/>
        </w:rPr>
        <w:t>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Классы органических соединений.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Химические свойства органических и неорганических веществ.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Химические реакции в растворах неорганических веществ.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задач по теме «Термохимические уравнения»</w:t>
      </w:r>
    </w:p>
    <w:p w:rsidR="003A3589" w:rsidRDefault="003A3589" w:rsidP="003A3589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Задания, </w:t>
      </w:r>
      <w:proofErr w:type="gramStart"/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вызвали</w:t>
      </w:r>
      <w:proofErr w:type="gramEnd"/>
      <w:r>
        <w:rPr>
          <w:rFonts w:ascii="Times New Roman" w:hAnsi="Times New Roman" w:cs="Times New Roman"/>
          <w:sz w:val="24"/>
        </w:rPr>
        <w:t xml:space="preserve"> затруднения у учащихся: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характеристика химических свойств органических соединений.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</w:t>
      </w:r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сть химических реакций, химическое равновесие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Окислительн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восстановительные реакции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</w:t>
      </w:r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лиз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задач на выбор вещества и составление </w:t>
      </w:r>
      <w:proofErr w:type="spellStart"/>
      <w:r>
        <w:rPr>
          <w:rFonts w:ascii="Times New Roman" w:hAnsi="Times New Roman" w:cs="Times New Roman"/>
          <w:sz w:val="24"/>
        </w:rPr>
        <w:t>окислительн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восстановительной реакции, составление электронного баланса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задач на вывод химической формулы вещества</w:t>
      </w:r>
    </w:p>
    <w:p w:rsidR="003A3589" w:rsidRDefault="003A3589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Отрицательная динамика при выполнении заданий свидетельствует о недостаточном уровне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следующих умений: определять хар</w:t>
      </w:r>
      <w:r w:rsidR="005F1F6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ктеристики ковалентной связи, классифицировать неорганические вещества, опре</w:t>
      </w:r>
      <w:r w:rsidR="005F1F62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лять химические свойства веществ, опре</w:t>
      </w:r>
      <w:r w:rsidR="005F1F62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лять различные виды химических реакций, решать расчетные химические задачи.</w:t>
      </w:r>
    </w:p>
    <w:p w:rsidR="005F1F62" w:rsidRDefault="005F1F62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</w:t>
      </w:r>
    </w:p>
    <w:p w:rsidR="005F1F62" w:rsidRDefault="005F1F62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Проанализировав возможные причины типичных ошибок можно предложить следующие рекомендации по совершенствованию учебного процесса преподавания химии в школе:</w:t>
      </w:r>
    </w:p>
    <w:p w:rsidR="0005395D" w:rsidRPr="0005395D" w:rsidRDefault="005F1F62" w:rsidP="0005395D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1.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Целенаправленная работа по систематизации и обобщению учебного материала, которая должна быть направлена на развитие умений</w:t>
      </w:r>
      <w:r w:rsid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выделять в нем главное, устанавливать причинно-следственные связи между отдельными элементами содержания, обращая особое внимание</w:t>
      </w:r>
      <w:r w:rsid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взаимосвязь состава, строения и свойств веществ.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успешного формирования важнейших теоретических понятий в учебном процессе целесообразно использовать различные по форме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упражнения и задания на применение этих понятий в различных ситуациях. Необходимо также добиваться понимания учащимися того, что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успешное выполнение любого задания предполагает тщательный анализ его условия и выбор адекватной последовательности действий.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 При составлении плана работы по подготовке к ЕГЭ в 11 классе на 2023-2024 </w:t>
      </w:r>
      <w:proofErr w:type="spell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.г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</w:t>
      </w:r>
      <w:proofErr w:type="spell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запланировать больше времени на повторение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западающих тем.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 планировании уроков химии обязательно отводить время на решение расчетных задач, развивающих логическое мышление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учащихся, закрепляющих умения по правильному оформлению хода решения.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Больше времени на уроке уделять для работы над заданиями по форме и материалам ЕГЭ, используя базу заданий ФИПИ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(совершенствовать умения в работе с тестами).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роработать дополнительно с будущими выпускниками спецификацию экзаменационной работы по химии и спецификацию по химии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2023 г.; рассмотреть критерии оценивания заданий с развернутыми ответами, чтобы исключить потерю баллов по части 2 из-за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некорректного оформления заданий этой части.</w:t>
      </w: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родолжить работу с </w:t>
      </w:r>
      <w:proofErr w:type="spell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КИМами</w:t>
      </w:r>
      <w:proofErr w:type="spell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образца прошлых лет и нового формата - 2024г.</w:t>
      </w: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B429F2" w:rsidRDefault="0005395D" w:rsidP="00B4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429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Анализ результатов ЕГЭ по обществознанию.</w:t>
      </w:r>
    </w:p>
    <w:p w:rsidR="00B429F2" w:rsidRDefault="00B429F2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участников: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заданий – 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 них по типу заданий: с кратким ответом – 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развернутым ответом –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– 57.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выполнения работы – 3 ч 55 минут.</w:t>
      </w:r>
    </w:p>
    <w:p w:rsidR="00B429F2" w:rsidRDefault="00B429F2" w:rsidP="00B4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порог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42 балла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Учащийся успешно справился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заданиями с краткими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тами. Это показывает, что учащий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имеют базовый уровень знания.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Самый низкий средний показатель выполнения заданий  с кратким ответом № 1, 4,10, 12, 14, 20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выпускников не сформировано владение базовым умением: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1 – понятийное задание базового уровня – нацелено на проверку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знаний об обществе как целостной  развивающейся системе в единстве и взаимодействии его основных сфер и институтов.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№4.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применять полученные знания в повседневной жизни, прогнозировать последствия принимаемых решений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10.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12.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 с научных позиций. Основы конституционного строя, права и свободы человека и гражданина, конституционные обязанности гражданина РФ.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14.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№20. Владение умением выявлять причинно-следственные, функциональные, иерархические и другие связи социальных объектов и процессов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Успешно выполнены задания с развернутым ответом № 21, 23 и 24. Исходя из анализа статистической информации, можно сделать вывод: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умеют осуществлять поиск социальной информации; извлекать из текстов (правовых, научно-популярных, публицистических и др.) знания по заданным темам, систематизировать, анализировать и обобщать неупорядоченную социальную информацию, объяснять внутренние и внешние связи (причинно-следственные и функциональные) изученных социальных объектов.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Для полноценного выполнения задания №24 требуется</w:t>
      </w:r>
      <w:r w:rsidRPr="00B429F2">
        <w:rPr>
          <w:rFonts w:ascii="Calibri" w:eastAsia="Times New Roman" w:hAnsi="Calibri" w:cs="Calibri"/>
          <w:color w:val="000000"/>
          <w:lang w:eastAsia="ru-RU"/>
        </w:rPr>
        <w:t>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составления плана развёрнутого ответа по конкретной теме обществоведческого курса, а также привлечения изученных теоретических положений общественных наук для объяснения и конкретизации примерами 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различных социальных явлений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ысокий уровень в области теоретической подготовки и в части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 составлять план на различные темы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С заданием №25 справились выпускников 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части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 (задание 24) рассматривается как основа доклада по заданной теме. Вопросы и требования задания 25 конкретизируют отдельные аспекты заданной темы, в том числе применительно к реалиям современного российского общества и государства.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Вывод: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 данного экзамена говорит о том, что необходимо в дальнейшем сделать упор на работу с текстом: развивать умения выявлять и интерпретировать определенным образом информацию в тексте, выработать умение составлять план на различные темы. Развивать умение оперировать определенными общественными и научными фактами, умением их соотносить и анализировать.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 подготовке, необходимо будет, уделить внимание изучению терминов и понятий, более комплексного изучения сфер общества (особенно экономической и культурной сферы общества).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Поэтому на основе всего вышеизложенного необходимо: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Обратить внимание на изучение основных элементов содержания, по которым имеются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пробелы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силить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направленную на: формирование умений по работе с текстом; осуществления поиска, систематизации и интерпретации социальной информации; извлечения и интерпретации информации из текста; составления плана текста, выделения его основных смысловых фрагментов; формулирования и аргументации на основе приобретенных знаний.</w:t>
      </w:r>
    </w:p>
    <w:p w:rsidR="00B429F2" w:rsidRDefault="00B429F2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Анализ результатов ЕГЭ по математике </w:t>
      </w:r>
      <w:proofErr w:type="gramStart"/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профильная</w:t>
      </w:r>
      <w:proofErr w:type="gramEnd"/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проведения: 01.06.2023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Краткая характеристика КИМ: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Экзаменационная работа состоит из двух частей, включающих в себя 18 заданий.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Часть 1 содержит 11 заданий с кратким ответом базового и повышенного уровней сложности.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Часть 2 содержит 7 заданий с развёрнутым ответом повышенного и высокого уровней сложности.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Минимальная граница за выполнение работы — 27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Задания части 1 направлены на проверку освоения базовых умений и практических навыков применения математических знаний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повседневных ситуациях. Посредством заданий части 2 осуществляется проверка освоения математики на профильном уровне, необходимом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применения математики в профессиональной деятельности и на творческом уровне.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Задания части 1 предназначены для определения математических компетентностей выпускников образовательных организаций,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реализующих программы среднего (полного) общего образования на базовом уровне. 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Часть 1 содержит 6 заданий базового уровня (задания</w:t>
      </w:r>
      <w:proofErr w:type="gramEnd"/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1–6) и 5 заданий повышенного уровня (задания 7–11). Часть 2 содержит 5 заданий повышенного уровня (задания 12–16) и 2 задания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высокого уровня сложности (задания 17–18).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Содержательные разделы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 заданий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Максимальный первичный балл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Критерии оценивания: Правильное решение каждого из заданий 1–11 оценивается 1 баллом. Задание считается выполненным верно, если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экзаменуемый дал правильный ответ в виде целого числа или конечной десятичной дроби. Решения заданий с развёрнутым ответом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оцениваются от 0 до 4 баллов. Полное правильное решение каждого из заданий 12, 14 и 15 оценивается 2 баллами; каждого из заданий 13 и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16 – 3 баллами; каждого из заданий 17 и 18 – 4 баллами. Проверка выполнения заданий 12–18 проводится экспертами на основе</w:t>
      </w:r>
    </w:p>
    <w:p w:rsid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разработанной системы критериев оценивания. Максимальный первичный балл за выполнение экзаменационной работы – 31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Ученица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набрала 14 баллов не смогла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преодолеть минимальный порог.</w:t>
      </w:r>
    </w:p>
    <w:p w:rsid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Выводы: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нализ результатов экзаменов по математике профильного уровня выявил необходимость при дальнейшей подготовке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 особое внимание обращать на задания второй части и их оформление.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Адресные рекомендации: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проанализировать совместно с руководителем ШМО итоги прохождения ЕГЭ в 2023 году;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рекомендовать прохождение курсов и семинаров, в том числе, дистанционно;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подготовить план мероприятий по подготовке и проведению государствен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ной итоговой аттестации на 2023-2024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учебный год;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заседании Педагогического совета и заседаниях ШМО обсудить результаты государственной итоговой аттестации выпускников 11класса.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Учителям-предметникам: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Формы работы на уроках необходимо разнообразить, повышая тем самым интерес к предмету.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Необходимо добиваться от учащихся не формального усвоения программного материала, а глубокого осознанного его понимания.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процессе преподавания необходимо делать определенные акценты на разделы, представленные в тестах ЕГЭ.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 Объяснение нового материала необходимо строить как можно более наглядно, создавать яркие образы и конкретные представления 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</w:t>
      </w:r>
      <w:proofErr w:type="gramEnd"/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изучаемом материале, чтобы в наибольшей степени воздействовать на чувства ученика, вызвать у него наглядн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образное мышление.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Анализ результатов ЕГЭ по математике (</w:t>
      </w:r>
      <w:proofErr w:type="gramStart"/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базовая</w:t>
      </w:r>
      <w:proofErr w:type="gramEnd"/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проведения: 01.06.2023г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Краткая характеристика КИМ: Экзаменационная работа включает в себя 21 задание с кратким ответом базового уровня сложности. Все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задания направлены на проверку освоения базовых умений и практических навыков применения математических знаний 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повседневных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ситуациях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Критерии оценивания: Правильное решение каждого из заданий 1–21 оценивается 1 баллом. Задание считается выполненным верно, если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экзаменуемый дал правильный ответ в виде целого числа, или конечной десятичной дроби, или последовательности цифр.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Максимальный первичный балл за выполнение экзаменационной работы – 21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Важным показателем уровня математической подготовки выпускников является средний тестовый балл.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Средний первичный балл – 13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Средняя оценка – 4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Качество по школе составляет 100%,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Успеваемость по школе – 100%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Наивысший балл –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Эти результаты подтверждают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качество знаний по этому предмету по итогам года.</w:t>
      </w:r>
    </w:p>
    <w:p w:rsidR="00B84C40" w:rsidRPr="00B84C40" w:rsidRDefault="00286F71" w:rsidP="00B84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Сравнительный анализ г</w:t>
      </w:r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одовых и экзаменационных отметок</w:t>
      </w:r>
      <w:proofErr w:type="gramStart"/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учащиеся подтвердили свои отметки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B84C40" w:rsidTr="004D20D3"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</w:t>
            </w:r>
          </w:p>
        </w:tc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математику профильную</w:t>
            </w:r>
          </w:p>
        </w:tc>
        <w:tc>
          <w:tcPr>
            <w:tcW w:w="2500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 сдававших математику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базовая</w:t>
            </w:r>
            <w:proofErr w:type="gramEnd"/>
          </w:p>
        </w:tc>
      </w:tr>
      <w:tr w:rsidR="00B84C40" w:rsidTr="004D20D3"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9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00" w:type="dxa"/>
          </w:tcPr>
          <w:p w:rsidR="00B84C40" w:rsidRDefault="00B84C40" w:rsidP="004D2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84C40" w:rsidRPr="00196977" w:rsidRDefault="00B84C40" w:rsidP="00B84C40">
      <w:pPr>
        <w:rPr>
          <w:rFonts w:ascii="Times New Roman" w:hAnsi="Times New Roman" w:cs="Times New Roman"/>
          <w:sz w:val="24"/>
        </w:rPr>
      </w:pPr>
    </w:p>
    <w:p w:rsidR="00B84C40" w:rsidRDefault="00B84C40" w:rsidP="00B84C40">
      <w:pPr>
        <w:rPr>
          <w:rFonts w:ascii="Times New Roman" w:hAnsi="Times New Roman" w:cs="Times New Roman"/>
          <w:sz w:val="24"/>
        </w:rPr>
      </w:pPr>
      <w:r w:rsidRPr="00196977">
        <w:rPr>
          <w:rFonts w:ascii="Times New Roman" w:hAnsi="Times New Roman" w:cs="Times New Roman"/>
          <w:sz w:val="24"/>
        </w:rPr>
        <w:t xml:space="preserve">Уровень </w:t>
      </w:r>
      <w:proofErr w:type="spellStart"/>
      <w:r w:rsidRPr="00196977">
        <w:rPr>
          <w:rFonts w:ascii="Times New Roman" w:hAnsi="Times New Roman" w:cs="Times New Roman"/>
          <w:sz w:val="24"/>
          <w:u w:val="single"/>
        </w:rPr>
        <w:t>обученности</w:t>
      </w:r>
      <w:proofErr w:type="spellEnd"/>
      <w:r w:rsidRPr="00196977">
        <w:rPr>
          <w:rFonts w:ascii="Times New Roman" w:hAnsi="Times New Roman" w:cs="Times New Roman"/>
          <w:sz w:val="24"/>
        </w:rPr>
        <w:t xml:space="preserve"> составил 100% математика базовая. Так</w:t>
      </w:r>
      <w:r>
        <w:rPr>
          <w:rFonts w:ascii="Times New Roman" w:hAnsi="Times New Roman" w:cs="Times New Roman"/>
          <w:sz w:val="24"/>
        </w:rPr>
        <w:t xml:space="preserve"> как  выпускница</w:t>
      </w:r>
      <w:r w:rsidRPr="00196977">
        <w:rPr>
          <w:rFonts w:ascii="Times New Roman" w:hAnsi="Times New Roman" w:cs="Times New Roman"/>
          <w:sz w:val="24"/>
        </w:rPr>
        <w:t xml:space="preserve"> не смогла сдать  математику профильная в основной период. В дополнительный период сдавал</w:t>
      </w:r>
      <w:r>
        <w:rPr>
          <w:rFonts w:ascii="Times New Roman" w:hAnsi="Times New Roman" w:cs="Times New Roman"/>
          <w:sz w:val="24"/>
        </w:rPr>
        <w:t xml:space="preserve"> один </w:t>
      </w:r>
      <w:r>
        <w:rPr>
          <w:rFonts w:ascii="Times New Roman" w:hAnsi="Times New Roman" w:cs="Times New Roman"/>
          <w:sz w:val="24"/>
        </w:rPr>
        <w:lastRenderedPageBreak/>
        <w:t>ученик</w:t>
      </w:r>
      <w:r w:rsidRPr="00196977">
        <w:rPr>
          <w:rFonts w:ascii="Times New Roman" w:hAnsi="Times New Roman" w:cs="Times New Roman"/>
          <w:sz w:val="24"/>
        </w:rPr>
        <w:t xml:space="preserve"> математику</w:t>
      </w:r>
      <w:r>
        <w:rPr>
          <w:rFonts w:ascii="Times New Roman" w:hAnsi="Times New Roman" w:cs="Times New Roman"/>
          <w:sz w:val="24"/>
        </w:rPr>
        <w:t xml:space="preserve"> базовая оценка 4. Оба вып</w:t>
      </w:r>
      <w:r w:rsidRPr="00196977">
        <w:rPr>
          <w:rFonts w:ascii="Times New Roman" w:hAnsi="Times New Roman" w:cs="Times New Roman"/>
          <w:sz w:val="24"/>
        </w:rPr>
        <w:t>ускн</w:t>
      </w:r>
      <w:r>
        <w:rPr>
          <w:rFonts w:ascii="Times New Roman" w:hAnsi="Times New Roman" w:cs="Times New Roman"/>
          <w:sz w:val="24"/>
        </w:rPr>
        <w:t>ик</w:t>
      </w:r>
      <w:r w:rsidRPr="00196977">
        <w:rPr>
          <w:rFonts w:ascii="Times New Roman" w:hAnsi="Times New Roman" w:cs="Times New Roman"/>
          <w:sz w:val="24"/>
        </w:rPr>
        <w:t>а получили оценку 4. Средний балл по школе 4.</w:t>
      </w:r>
    </w:p>
    <w:p w:rsidR="00096ADB" w:rsidRDefault="00096ADB" w:rsidP="00B84C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Динамика результатов математика базовая за три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года</w:t>
      </w:r>
    </w:p>
    <w:tbl>
      <w:tblPr>
        <w:tblW w:w="768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</w:tblGrid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96ADB" w:rsidRPr="00096AD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ADB" w:rsidRPr="00096ADB" w:rsidRDefault="00096ADB" w:rsidP="00096A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096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96ADB" w:rsidRDefault="00096ADB" w:rsidP="00B84C40">
      <w:pPr>
        <w:rPr>
          <w:rFonts w:ascii="Times New Roman" w:hAnsi="Times New Roman" w:cs="Times New Roman"/>
          <w:sz w:val="24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Вывод: качество знаний и уровень подготовки выпускников 11 класса свидетельствует о соответствии федеральным государственным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образовательным стандартам.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Вместе с тем анализ результатов экзаменов по 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тематике базового уровня выявил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необходимо при дальнейшей подготовке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 особое внимание обращать на задания, требующие проводить простейшие математические исследования и умения строить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математические модели.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Адресные рекомендации: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проанализировать совместно с руководителем ШМО итоги прохождения ЕГЭ в 2023 году;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рекомендовать прохождение курсов и семинаров, в том числе, дистанционно;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подготовить план мероприятий по подготовке и проведению государственной итогов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 аттестации на 2023-2024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учебный год;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заседании Педагогического совета и заседаниях ШМО обсудить результаты государственной итоговой аттестации выпускников 11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класса.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Взять на особый контроль ознакомление родителей и обучающихся с Порядком проведени</w:t>
      </w:r>
      <w:r w:rsidR="00D8251D"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ГИА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Учителям-предметникам: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Продолжить планомерную работу по подготовке учащихся к ЕГЭ.</w:t>
      </w:r>
    </w:p>
    <w:p w:rsidR="00D8251D" w:rsidRPr="00D8251D" w:rsidRDefault="00D8251D" w:rsidP="00D825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D8251D" w:rsidRPr="00D8251D" w:rsidRDefault="00D8251D" w:rsidP="00D825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Изучить вопросы, вызвавшие затруднение при сдаче экзаменов.</w:t>
      </w:r>
    </w:p>
    <w:p w:rsidR="00D8251D" w:rsidRPr="00D8251D" w:rsidRDefault="00D8251D" w:rsidP="00D8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индивидуальных занятиях и консультациях продолжить отрабатывать задания № 18-21 с полным разбором и доведением решения</w:t>
      </w:r>
    </w:p>
    <w:p w:rsidR="00D8251D" w:rsidRPr="00D8251D" w:rsidRDefault="00D8251D" w:rsidP="00D8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понимания учащимися.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286F71" w:rsidRDefault="0005395D" w:rsidP="0005395D">
      <w:p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Общие выводы по итогам государственной итоговой аттестации в 2022- 2023 учебном году:</w:t>
      </w:r>
    </w:p>
    <w:p w:rsidR="0005395D" w:rsidRPr="00286F71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Все обучающиеся преодолели порог успешности при прохождении государственной итоговой аттестации в форме ЕГЭ по русскому языку</w:t>
      </w:r>
      <w:proofErr w:type="gramStart"/>
      <w:r w:rsidRPr="00286F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6F71">
        <w:rPr>
          <w:rFonts w:ascii="Times New Roman" w:hAnsi="Times New Roman" w:cs="Times New Roman"/>
          <w:sz w:val="24"/>
          <w:szCs w:val="24"/>
        </w:rPr>
        <w:t xml:space="preserve"> математике (базовая).</w:t>
      </w:r>
    </w:p>
    <w:p w:rsidR="0005395D" w:rsidRPr="00286F71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Понижение среднего балла наблюдается по русскому языку.</w:t>
      </w:r>
    </w:p>
    <w:p w:rsidR="0005395D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Обучающиеся показали не высокие результаты по итогам ГИА-11. Необходимо пересмотреть </w:t>
      </w:r>
      <w:proofErr w:type="gramStart"/>
      <w:r>
        <w:rPr>
          <w:rFonts w:ascii="Times New Roman" w:hAnsi="Times New Roman" w:cs="Times New Roman"/>
          <w:sz w:val="24"/>
        </w:rPr>
        <w:t>индивидуальною</w:t>
      </w:r>
      <w:proofErr w:type="gramEnd"/>
      <w:r>
        <w:rPr>
          <w:rFonts w:ascii="Times New Roman" w:hAnsi="Times New Roman" w:cs="Times New Roman"/>
          <w:sz w:val="24"/>
        </w:rPr>
        <w:t xml:space="preserve"> работу с обучающимися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этим в новом учебном году направить управленческие решения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-усиление контроля по деятельности учителя и исполнения им образовательной программы;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принятие мер по повышению квалификации учителя и обмену опытом  среди педагогов;</w:t>
      </w:r>
    </w:p>
    <w:p w:rsidR="0005395D" w:rsidRDefault="0005395D" w:rsidP="00053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реализацию индивидуального подхода в обучении учащихся и построение индивидуальных </w:t>
      </w:r>
      <w:r w:rsidRPr="0005395D">
        <w:rPr>
          <w:rFonts w:ascii="Times New Roman" w:hAnsi="Times New Roman" w:cs="Times New Roman"/>
          <w:sz w:val="24"/>
          <w:szCs w:val="24"/>
        </w:rPr>
        <w:t>образовательных траекторий;</w:t>
      </w:r>
    </w:p>
    <w:p w:rsidR="00E151BF" w:rsidRDefault="00E151BF" w:rsidP="00E151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внедрение новых образовательных технологий.</w:t>
      </w:r>
    </w:p>
    <w:p w:rsidR="00E151BF" w:rsidRPr="00A678FA" w:rsidRDefault="00E151BF" w:rsidP="00E151BF">
      <w:pPr>
        <w:rPr>
          <w:rFonts w:ascii="Times New Roman" w:hAnsi="Times New Roman" w:cs="Times New Roman"/>
          <w:b/>
          <w:sz w:val="24"/>
        </w:rPr>
      </w:pPr>
      <w:r w:rsidRPr="00A678FA">
        <w:rPr>
          <w:rFonts w:ascii="Times New Roman" w:hAnsi="Times New Roman" w:cs="Times New Roman"/>
          <w:b/>
          <w:sz w:val="24"/>
        </w:rPr>
        <w:t>Общие выводы и предложения: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информационн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разъяснительную работу с учениками ГИА -11 по изучению норм</w:t>
      </w:r>
      <w:r w:rsidR="00A678F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тивно- правовых документов по организации и проведению ЕГЭ- 2024 г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Разработать план мероприятий по оказанию методической помощи педагогам, чьи выпускники показали низкие результаты на экзаменах.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Усилить контроль подготовки к ГИА-11 в 2024 году со </w:t>
      </w:r>
      <w:proofErr w:type="gramStart"/>
      <w:r>
        <w:rPr>
          <w:rFonts w:ascii="Times New Roman" w:hAnsi="Times New Roman" w:cs="Times New Roman"/>
          <w:sz w:val="24"/>
        </w:rPr>
        <w:t>слабоуспевающими</w:t>
      </w:r>
      <w:proofErr w:type="gramEnd"/>
      <w:r>
        <w:rPr>
          <w:rFonts w:ascii="Times New Roman" w:hAnsi="Times New Roman" w:cs="Times New Roman"/>
          <w:sz w:val="24"/>
        </w:rPr>
        <w:t xml:space="preserve"> обучающимися.</w:t>
      </w:r>
    </w:p>
    <w:p w:rsidR="00E151BF" w:rsidRPr="00A678FA" w:rsidRDefault="00E151BF" w:rsidP="00A678FA">
      <w:pPr>
        <w:ind w:left="360"/>
        <w:rPr>
          <w:rFonts w:ascii="Times New Roman" w:hAnsi="Times New Roman" w:cs="Times New Roman"/>
          <w:b/>
          <w:sz w:val="24"/>
        </w:rPr>
      </w:pPr>
      <w:r w:rsidRPr="00A678FA">
        <w:rPr>
          <w:rFonts w:ascii="Times New Roman" w:hAnsi="Times New Roman" w:cs="Times New Roman"/>
          <w:b/>
          <w:sz w:val="24"/>
        </w:rPr>
        <w:t>Задачи на новый учебный год: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Повыше</w:t>
      </w:r>
      <w:r w:rsidR="00E151BF" w:rsidRPr="00A678FA">
        <w:rPr>
          <w:rFonts w:ascii="Times New Roman" w:hAnsi="Times New Roman" w:cs="Times New Roman"/>
          <w:sz w:val="24"/>
        </w:rPr>
        <w:t>ние качества знаний учащихся.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151BF" w:rsidRPr="00A678FA">
        <w:rPr>
          <w:rFonts w:ascii="Times New Roman" w:hAnsi="Times New Roman" w:cs="Times New Roman"/>
          <w:sz w:val="24"/>
        </w:rPr>
        <w:t>Обеспечение психологического комфорта для учителя, учащихся и родителей.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E151BF" w:rsidRPr="00A678FA">
        <w:rPr>
          <w:rFonts w:ascii="Times New Roman" w:hAnsi="Times New Roman" w:cs="Times New Roman"/>
          <w:sz w:val="24"/>
        </w:rPr>
        <w:t xml:space="preserve"> Повышение качества преподавания предметов.</w:t>
      </w:r>
    </w:p>
    <w:p w:rsidR="00E151BF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E151BF" w:rsidRPr="00A678FA">
        <w:rPr>
          <w:rFonts w:ascii="Times New Roman" w:hAnsi="Times New Roman" w:cs="Times New Roman"/>
          <w:sz w:val="24"/>
        </w:rPr>
        <w:t xml:space="preserve">Работа по </w:t>
      </w:r>
      <w:r>
        <w:rPr>
          <w:rFonts w:ascii="Times New Roman" w:hAnsi="Times New Roman" w:cs="Times New Roman"/>
          <w:sz w:val="24"/>
        </w:rPr>
        <w:t xml:space="preserve"> повышению методической компетенции учител</w:t>
      </w:r>
      <w:r w:rsidR="0005395D">
        <w:rPr>
          <w:rFonts w:ascii="Times New Roman" w:hAnsi="Times New Roman" w:cs="Times New Roman"/>
          <w:sz w:val="24"/>
        </w:rPr>
        <w:t>е</w:t>
      </w:r>
      <w:proofErr w:type="gramStart"/>
      <w:r>
        <w:rPr>
          <w:rFonts w:ascii="Times New Roman" w:hAnsi="Times New Roman" w:cs="Times New Roman"/>
          <w:sz w:val="24"/>
        </w:rPr>
        <w:t>й-</w:t>
      </w:r>
      <w:proofErr w:type="gramEnd"/>
      <w:r>
        <w:rPr>
          <w:rFonts w:ascii="Times New Roman" w:hAnsi="Times New Roman" w:cs="Times New Roman"/>
          <w:sz w:val="24"/>
        </w:rPr>
        <w:t xml:space="preserve"> предметников.</w:t>
      </w:r>
    </w:p>
    <w:p w:rsid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</w:p>
    <w:p w:rsidR="00A678FA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ЗДУВР Кузовлева О.П.___________</w:t>
      </w:r>
    </w:p>
    <w:p w:rsidR="002E6980" w:rsidRDefault="002E6980" w:rsidP="002E6980"/>
    <w:p w:rsidR="007E07CB" w:rsidRDefault="007E07CB"/>
    <w:sectPr w:rsidR="007E07CB" w:rsidSect="002E6980">
      <w:pgSz w:w="11906" w:h="16838"/>
      <w:pgMar w:top="426" w:right="155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9A2"/>
    <w:multiLevelType w:val="multilevel"/>
    <w:tmpl w:val="FB4C3D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9521089"/>
    <w:multiLevelType w:val="hybridMultilevel"/>
    <w:tmpl w:val="E5A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37E2"/>
    <w:multiLevelType w:val="hybridMultilevel"/>
    <w:tmpl w:val="E86E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5688A"/>
    <w:multiLevelType w:val="hybridMultilevel"/>
    <w:tmpl w:val="89D42F58"/>
    <w:lvl w:ilvl="0" w:tplc="A5D425D2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7662679"/>
    <w:multiLevelType w:val="hybridMultilevel"/>
    <w:tmpl w:val="E5A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40FEF"/>
    <w:multiLevelType w:val="hybridMultilevel"/>
    <w:tmpl w:val="FDCE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F50E1"/>
    <w:multiLevelType w:val="hybridMultilevel"/>
    <w:tmpl w:val="3724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52995"/>
    <w:multiLevelType w:val="hybridMultilevel"/>
    <w:tmpl w:val="89D42F58"/>
    <w:lvl w:ilvl="0" w:tplc="A5D425D2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80"/>
    <w:rsid w:val="0005395D"/>
    <w:rsid w:val="00096ADB"/>
    <w:rsid w:val="001553B2"/>
    <w:rsid w:val="00191A60"/>
    <w:rsid w:val="00196977"/>
    <w:rsid w:val="00272B18"/>
    <w:rsid w:val="00286F71"/>
    <w:rsid w:val="002E6980"/>
    <w:rsid w:val="00360626"/>
    <w:rsid w:val="003A3589"/>
    <w:rsid w:val="004D2789"/>
    <w:rsid w:val="00576393"/>
    <w:rsid w:val="005F1F62"/>
    <w:rsid w:val="00720EE7"/>
    <w:rsid w:val="007B54F0"/>
    <w:rsid w:val="007E07CB"/>
    <w:rsid w:val="00A678FA"/>
    <w:rsid w:val="00B429F2"/>
    <w:rsid w:val="00B84C40"/>
    <w:rsid w:val="00C264D0"/>
    <w:rsid w:val="00C94BC2"/>
    <w:rsid w:val="00CF0ADB"/>
    <w:rsid w:val="00D8251D"/>
    <w:rsid w:val="00E151BF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E6980"/>
  </w:style>
  <w:style w:type="table" w:styleId="a3">
    <w:name w:val="Table Grid"/>
    <w:basedOn w:val="a1"/>
    <w:uiPriority w:val="59"/>
    <w:rsid w:val="002E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553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55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19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151BF"/>
    <w:pPr>
      <w:ind w:left="720"/>
      <w:contextualSpacing/>
    </w:pPr>
  </w:style>
  <w:style w:type="paragraph" w:customStyle="1" w:styleId="c22">
    <w:name w:val="c22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9F2"/>
  </w:style>
  <w:style w:type="character" w:customStyle="1" w:styleId="c17">
    <w:name w:val="c17"/>
    <w:basedOn w:val="a0"/>
    <w:rsid w:val="00B429F2"/>
  </w:style>
  <w:style w:type="character" w:customStyle="1" w:styleId="c2">
    <w:name w:val="c2"/>
    <w:basedOn w:val="a0"/>
    <w:rsid w:val="00B429F2"/>
  </w:style>
  <w:style w:type="paragraph" w:customStyle="1" w:styleId="c0">
    <w:name w:val="c0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9F2"/>
  </w:style>
  <w:style w:type="character" w:customStyle="1" w:styleId="c21">
    <w:name w:val="c21"/>
    <w:basedOn w:val="a0"/>
    <w:rsid w:val="00B429F2"/>
  </w:style>
  <w:style w:type="paragraph" w:customStyle="1" w:styleId="c25">
    <w:name w:val="c25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29F2"/>
  </w:style>
  <w:style w:type="character" w:customStyle="1" w:styleId="c24">
    <w:name w:val="c24"/>
    <w:basedOn w:val="a0"/>
    <w:rsid w:val="00B429F2"/>
  </w:style>
  <w:style w:type="paragraph" w:customStyle="1" w:styleId="c121">
    <w:name w:val="c121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E6980"/>
  </w:style>
  <w:style w:type="table" w:styleId="a3">
    <w:name w:val="Table Grid"/>
    <w:basedOn w:val="a1"/>
    <w:uiPriority w:val="59"/>
    <w:rsid w:val="002E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553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55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19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151BF"/>
    <w:pPr>
      <w:ind w:left="720"/>
      <w:contextualSpacing/>
    </w:pPr>
  </w:style>
  <w:style w:type="paragraph" w:customStyle="1" w:styleId="c22">
    <w:name w:val="c22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9F2"/>
  </w:style>
  <w:style w:type="character" w:customStyle="1" w:styleId="c17">
    <w:name w:val="c17"/>
    <w:basedOn w:val="a0"/>
    <w:rsid w:val="00B429F2"/>
  </w:style>
  <w:style w:type="character" w:customStyle="1" w:styleId="c2">
    <w:name w:val="c2"/>
    <w:basedOn w:val="a0"/>
    <w:rsid w:val="00B429F2"/>
  </w:style>
  <w:style w:type="paragraph" w:customStyle="1" w:styleId="c0">
    <w:name w:val="c0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9F2"/>
  </w:style>
  <w:style w:type="character" w:customStyle="1" w:styleId="c21">
    <w:name w:val="c21"/>
    <w:basedOn w:val="a0"/>
    <w:rsid w:val="00B429F2"/>
  </w:style>
  <w:style w:type="paragraph" w:customStyle="1" w:styleId="c25">
    <w:name w:val="c25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29F2"/>
  </w:style>
  <w:style w:type="character" w:customStyle="1" w:styleId="c24">
    <w:name w:val="c24"/>
    <w:basedOn w:val="a0"/>
    <w:rsid w:val="00B429F2"/>
  </w:style>
  <w:style w:type="paragraph" w:customStyle="1" w:styleId="c121">
    <w:name w:val="c121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Лист1!$D$2:$D$3</c:f>
              <c:strCache>
                <c:ptCount val="1"/>
                <c:pt idx="0">
                  <c:v>математика (б) 2021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Лист1!$E$2:$E$3</c:f>
              <c:strCache>
                <c:ptCount val="1"/>
                <c:pt idx="0">
                  <c:v>математика (б)  2022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Лист1!$E$4:$E$7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Лист1!$F$2:$F$3</c:f>
              <c:strCache>
                <c:ptCount val="1"/>
                <c:pt idx="0">
                  <c:v>математика (б)2023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Лист1!$F$4:$F$7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Лист1!$G$2:$G$3</c:f>
              <c:strCache>
                <c:ptCount val="1"/>
                <c:pt idx="0">
                  <c:v>математика (б)2023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Лист1!$G$4:$G$7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64640"/>
        <c:axId val="121666176"/>
      </c:barChart>
      <c:catAx>
        <c:axId val="121664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1666176"/>
        <c:crosses val="autoZero"/>
        <c:auto val="1"/>
        <c:lblAlgn val="ctr"/>
        <c:lblOffset val="100"/>
        <c:noMultiLvlLbl val="0"/>
      </c:catAx>
      <c:valAx>
        <c:axId val="12166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664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Лист1!$D$1:$D$2</c:f>
              <c:strCache>
                <c:ptCount val="1"/>
                <c:pt idx="0">
                  <c:v>математика (б) 2021</c:v>
                </c:pt>
              </c:strCache>
            </c:strRef>
          </c:tx>
          <c:invertIfNegative val="0"/>
          <c:cat>
            <c:strRef>
              <c:f>Лист1!$C$3:$C$6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Лист1!$E$1:$E$2</c:f>
              <c:strCache>
                <c:ptCount val="1"/>
                <c:pt idx="0">
                  <c:v>математика (б) 2022</c:v>
                </c:pt>
              </c:strCache>
            </c:strRef>
          </c:tx>
          <c:invertIfNegative val="0"/>
          <c:cat>
            <c:strRef>
              <c:f>Лист1!$C$3:$C$6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Лист1!$F$1:$F$2</c:f>
              <c:strCache>
                <c:ptCount val="1"/>
                <c:pt idx="0">
                  <c:v>математика (б) 2023</c:v>
                </c:pt>
              </c:strCache>
            </c:strRef>
          </c:tx>
          <c:invertIfNegative val="0"/>
          <c:cat>
            <c:strRef>
              <c:f>Лист1!$C$3:$C$6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Лист1!$F$3:$F$6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Лист1!$G$1:$G$2</c:f>
              <c:strCache>
                <c:ptCount val="1"/>
                <c:pt idx="0">
                  <c:v>математика (б) 2023</c:v>
                </c:pt>
              </c:strCache>
            </c:strRef>
          </c:tx>
          <c:invertIfNegative val="0"/>
          <c:cat>
            <c:strRef>
              <c:f>Лист1!$C$3:$C$6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Лист1!$G$3:$G$6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03456"/>
        <c:axId val="127604992"/>
      </c:barChart>
      <c:catAx>
        <c:axId val="127603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604992"/>
        <c:crosses val="autoZero"/>
        <c:auto val="1"/>
        <c:lblAlgn val="ctr"/>
        <c:lblOffset val="100"/>
        <c:noMultiLvlLbl val="0"/>
      </c:catAx>
      <c:valAx>
        <c:axId val="12760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03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2023-11-05T01:37:00Z</cp:lastPrinted>
  <dcterms:created xsi:type="dcterms:W3CDTF">2023-08-28T04:01:00Z</dcterms:created>
  <dcterms:modified xsi:type="dcterms:W3CDTF">2023-11-05T01:38:00Z</dcterms:modified>
</cp:coreProperties>
</file>