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FF1" w:rsidRPr="009F4813" w:rsidRDefault="004E54B3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42FA20D" wp14:editId="02687E8E">
            <wp:extent cx="6178036" cy="10120184"/>
            <wp:effectExtent l="0" t="0" r="0" b="0"/>
            <wp:docPr id="1" name="Рисунок 1" descr="G:\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76" cy="101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0FF1"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D0FF1" w:rsidRPr="009F4813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составлена в соответствии с требованиями Федерального государственного образовательного стандарта общего образования, рекомендациями Примерной программы общего образования второго поколения, особенностями общеобразовательного учреждения и ориентирована на работу по учебно-методическому комплекту:</w:t>
      </w:r>
    </w:p>
    <w:p w:rsidR="005D0FF1" w:rsidRPr="009F4813" w:rsidRDefault="005D0FF1" w:rsidP="005D0F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Неменский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Б.М. Изобразительное искусство. Рабочие программы. Предметная линия учебников под редакцией Б.М.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Неменского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5-9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кл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ФГОС.: пособие для учителей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учреждений / Б. М.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Неменский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(и др.). - М.: Просвещение, 2011.</w:t>
      </w:r>
    </w:p>
    <w:p w:rsidR="005D0FF1" w:rsidRPr="009F4813" w:rsidRDefault="005D0FF1" w:rsidP="005D0F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Горяева Н.А. Изобразительное искусство. Декоративно-прикладное искусство в жизни человека. 5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кл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 : учеб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учреждений / Н.А. Горяева, О.В. Островская : под ред. Б.М.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Неменского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 - М.: Просвещение, 2012.</w:t>
      </w:r>
    </w:p>
    <w:p w:rsidR="005D0FF1" w:rsidRPr="009F4813" w:rsidRDefault="005D0FF1" w:rsidP="005D0F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Горяева Н.А. Изобразительное искусство. Твоя мастерская.  Рабочая тетрадь. 5 класс, ФГОС. /  Н.А. Горяева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 ред. Б.М.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Неменского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  - М.: Просвещение, 2012.</w:t>
      </w:r>
    </w:p>
    <w:p w:rsidR="005D0FF1" w:rsidRPr="009F4813" w:rsidRDefault="005D0FF1" w:rsidP="005D0FF1">
      <w:pPr>
        <w:pStyle w:val="1"/>
        <w:numPr>
          <w:ilvl w:val="0"/>
          <w:numId w:val="3"/>
        </w:numPr>
        <w:shd w:val="clear" w:color="auto" w:fill="auto"/>
        <w:tabs>
          <w:tab w:val="left" w:pos="584"/>
        </w:tabs>
        <w:spacing w:line="302" w:lineRule="exact"/>
        <w:jc w:val="left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eastAsia="Times New Roman" w:hAnsi="Times New Roman"/>
          <w:sz w:val="24"/>
          <w:szCs w:val="24"/>
        </w:rPr>
        <w:t xml:space="preserve">Горяева Н. А.  «Изобразительное искусство. Декоративно-прикладное искусство. Методическое пособие. 5 класс» под редакцией Б.М.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</w:rPr>
        <w:t>Неменского</w:t>
      </w:r>
      <w:proofErr w:type="spellEnd"/>
      <w:r w:rsidRPr="009F4813">
        <w:rPr>
          <w:rFonts w:ascii="Times New Roman" w:eastAsia="Times New Roman" w:hAnsi="Times New Roman"/>
          <w:sz w:val="24"/>
          <w:szCs w:val="24"/>
        </w:rPr>
        <w:t>. ФГОС,  - М.: Просвещение, 2011.</w:t>
      </w:r>
    </w:p>
    <w:p w:rsidR="005D0FF1" w:rsidRPr="009F4813" w:rsidRDefault="005D0FF1" w:rsidP="005D0FF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Планирование уроков для основной школы строится как продолжение и развитие программы для начальной школы.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В отличие от начальной школы, где изучается всё многоголосие видов пространственных искусств в их синкретическом единстве, средняя школа построена по принципу углубленного изучения каждой группы видов искусства.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по изобразительному искусству разработана с учетом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межпредметных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внутрипредметных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связей, логики учебного процесса, задач формирования у школьника эстетического отношения к миру, развития творческого потенциала и коммуникативных способностей.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Изобразительное искусство в основной школе  является базовым предметом. Его уникальность и значимость определяется нацеленностью на развитие художественных способностей и творческого потенциала ребёнка, на формирование ассоциативно-образного и пространственного мышления, интуиции, одномоментного восприятия сложных объектов и явлений, эмоционального оценивания, способности к парадоксальным выводам, к познанию мира через чувства и эмоции. Оно направлено на развитие эмоционально-образного, художественного типа мышления. Совместно с предметами учебной программы,  изобразительное искусство обеспечивает становление целостного мышления растущего человека.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в учебном плане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 рассчитана на объём 34 часа в учебном году, что соответствует содержанию образования в рамках программы по изобразительному искусству в объёме 1 учебного час в неделю.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Основная цель курса:</w:t>
      </w:r>
    </w:p>
    <w:p w:rsidR="005D0FF1" w:rsidRPr="009F4813" w:rsidRDefault="005D0FF1" w:rsidP="005D0FF1">
      <w:pPr>
        <w:spacing w:after="0" w:line="240" w:lineRule="auto"/>
        <w:ind w:left="709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визуально-пространственного мышления учащихся как формы эмоционально-ценностного, эстетического освоения мира, дающего возможность самовыражения и ориентации в художественном, нравственном пространстве культуры.</w:t>
      </w:r>
    </w:p>
    <w:p w:rsidR="005D0FF1" w:rsidRPr="009F4813" w:rsidRDefault="005D0FF1" w:rsidP="005D0FF1">
      <w:pPr>
        <w:spacing w:after="0" w:line="240" w:lineRule="auto"/>
        <w:ind w:left="720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Задачи курса:</w:t>
      </w:r>
    </w:p>
    <w:p w:rsidR="005D0FF1" w:rsidRPr="009F4813" w:rsidRDefault="005D0FF1" w:rsidP="005D0FF1">
      <w:pPr>
        <w:spacing w:after="0" w:line="240" w:lineRule="auto"/>
        <w:ind w:left="720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совершенствование эмоционально-образного восприятия произведений декоративно-прикладного искусства и окружающего мира;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формирование активного отношения к традициям культуры как смысловой, эстетической и личностно значимой ценности;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воспитание уважения к истории культуры своего Отечества, выраженной в её декоративно-прикладном искусстве;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  развитие способности ориентироваться  в мире современной художественной культуры;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  овладение основами культуры практической работы различными 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Ценностные ориентиры содержания учебного предмета.</w:t>
      </w:r>
    </w:p>
    <w:p w:rsidR="005D0FF1" w:rsidRPr="009F4813" w:rsidRDefault="005D0FF1" w:rsidP="005D0FF1">
      <w:pPr>
        <w:tabs>
          <w:tab w:val="left" w:pos="9242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Учебный предмет «Изобразительное искусство» направлен на формирование художественной культуры учащихся как неотъемлемой части культуры духовной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 xml:space="preserve">Художественное развитие осуществляется в практической, </w:t>
      </w:r>
      <w:proofErr w:type="spellStart"/>
      <w:r w:rsidRPr="009F4813">
        <w:rPr>
          <w:rFonts w:ascii="Times New Roman" w:hAnsi="Times New Roman"/>
          <w:sz w:val="24"/>
          <w:szCs w:val="24"/>
        </w:rPr>
        <w:t>деятельностной</w:t>
      </w:r>
      <w:proofErr w:type="spellEnd"/>
      <w:r w:rsidRPr="009F4813">
        <w:rPr>
          <w:rFonts w:ascii="Times New Roman" w:hAnsi="Times New Roman"/>
          <w:sz w:val="24"/>
          <w:szCs w:val="24"/>
        </w:rPr>
        <w:t xml:space="preserve"> форме в процессе личностного художественного творчества.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Связи искусства с жизнью человека, роль искусства в повседневном его бытии, роль искусства в жизни общества – главный смысловой стержень программы основной школы.</w:t>
      </w: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содержательные линии: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Изучение изобразительного искусства в основной школе представляет собой продолжение начального этапа художественно-эстетического развития личности и является важным, неотъемлемым звеном в системе непрерывного образования.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Содержание предмета  «Изобразительное искусство» в основной школе построено по принципу углубленного изучения каждого вида искусства.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 xml:space="preserve">Тема 5 класса – «Декоративно-прикладное искусство в жизни человека» - </w:t>
      </w:r>
      <w:proofErr w:type="spellStart"/>
      <w:r w:rsidRPr="009F4813">
        <w:rPr>
          <w:rFonts w:ascii="Times New Roman" w:hAnsi="Times New Roman"/>
          <w:sz w:val="24"/>
          <w:szCs w:val="24"/>
        </w:rPr>
        <w:t>посвящёна</w:t>
      </w:r>
      <w:proofErr w:type="spellEnd"/>
      <w:r w:rsidRPr="009F4813">
        <w:rPr>
          <w:rFonts w:ascii="Times New Roman" w:hAnsi="Times New Roman"/>
          <w:sz w:val="24"/>
          <w:szCs w:val="24"/>
        </w:rPr>
        <w:t xml:space="preserve"> изучению группы декоративных искусств, в которых сохраняется наглядный для детей их практический смысл, связь с фольклором, национальными и народными корнями искусства. Здесь в наибольшей степени раскрывается присущий детству наивно-декоративный язык изображения и непосредственная образность, игровая атмосфера, присущие как народным формам, так и декоративным функциям искусства в современной жизни. Осуществление программы этого года обучения предполагает акцент на местные художественные традиции и конкретные промыслы.</w:t>
      </w:r>
    </w:p>
    <w:p w:rsidR="005D0FF1" w:rsidRPr="009F4813" w:rsidRDefault="005D0FF1" w:rsidP="005D0FF1">
      <w:pPr>
        <w:pStyle w:val="1"/>
        <w:shd w:val="clear" w:color="auto" w:fill="auto"/>
        <w:spacing w:after="49" w:line="288" w:lineRule="exact"/>
        <w:ind w:left="20" w:right="20" w:firstLine="360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Учебный материал в рабочей программе представлен тематическими блоками, отражаю</w:t>
      </w:r>
      <w:r w:rsidRPr="009F4813">
        <w:rPr>
          <w:rFonts w:ascii="Times New Roman" w:hAnsi="Times New Roman"/>
          <w:sz w:val="24"/>
          <w:szCs w:val="24"/>
        </w:rPr>
        <w:softHyphen/>
        <w:t xml:space="preserve">щими </w:t>
      </w:r>
      <w:proofErr w:type="spellStart"/>
      <w:r w:rsidRPr="009F4813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9F4813">
        <w:rPr>
          <w:rFonts w:ascii="Times New Roman" w:hAnsi="Times New Roman"/>
          <w:sz w:val="24"/>
          <w:szCs w:val="24"/>
        </w:rPr>
        <w:t xml:space="preserve"> характер и субъективную сущность художественного образования: «Древние корни народного искусства», «Связь времён в народном искусстве»,  «Декор – человек, общество, время», «Декоративное искусство в современном мире».</w:t>
      </w:r>
    </w:p>
    <w:p w:rsidR="005D0FF1" w:rsidRPr="009F4813" w:rsidRDefault="005D0FF1" w:rsidP="005D0FF1">
      <w:pPr>
        <w:pStyle w:val="1"/>
        <w:shd w:val="clear" w:color="auto" w:fill="auto"/>
        <w:spacing w:after="49" w:line="288" w:lineRule="exact"/>
        <w:ind w:left="20" w:right="20" w:firstLine="360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Программа составлена с учётом составного урока 3 х 30 мин.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Представленное тематическое планирование позволит целенаправленно и последовательно обучать пятиклассников грамоте декоративно-прикладного искусства.</w:t>
      </w: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D0FF1" w:rsidRPr="009F4813" w:rsidRDefault="005D0FF1" w:rsidP="005D0F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Преобладающие методы обучения</w:t>
      </w:r>
    </w:p>
    <w:p w:rsidR="005D0FF1" w:rsidRPr="009F4813" w:rsidRDefault="005D0FF1" w:rsidP="005D0F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Современные подходы к преподаванию изобразительного искусства предполагают актуализацию, в числе других, следующих направлений деятельности учителя-художника: 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– организация проектной – художественно-творческой и исследовательской деятельности учащихся;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– использование информационно-коммуникативных средств в обучении и поисковой деятельности учащихся; 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– использование игровых методов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– формирование информационной грамотности учащихся через активизацию их языковой компетентности в области изобразительного искусства. 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организации познавательной деятельности учащихся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- фронтальная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- парная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- групповая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-индивидуальная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Планируемые результаты обучения </w:t>
      </w:r>
    </w:p>
    <w:p w:rsidR="005D0FF1" w:rsidRPr="009F4813" w:rsidRDefault="005D0FF1" w:rsidP="005D0FF1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окончании обучения в 5 классе учащиеся должны </w:t>
      </w: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знать: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истоки и специфику образного языка декоративно-прикладного искусства; 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особенности уникального крестьянского искусства (традиционность, связь с природой, масштаб космического в образном строе рукотворных вещей);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семантическое значение традиционных образов, мотивов (древо жизни, конь, птица, солярные знаки); 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несколько народных художественных промыслов России.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должны </w:t>
      </w: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уметь: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пользоваться приёмами традиционного письма при выполнении практических заданий (Гжель, Хохлома, Городец,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Полхов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-Майдан,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Жостово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, а также местные промыслы);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различать по стилистическим особенностям декоративное искусство разных народов и  времён (например, Древнего Египта, Западной Европы </w:t>
      </w:r>
      <w:r w:rsidRPr="009F4813">
        <w:rPr>
          <w:rFonts w:ascii="Times New Roman" w:eastAsia="Times New Roman" w:hAnsi="Times New Roman"/>
          <w:sz w:val="24"/>
          <w:szCs w:val="24"/>
          <w:lang w:val="en-US" w:eastAsia="ru-RU"/>
        </w:rPr>
        <w:t>XVII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века).</w:t>
      </w:r>
    </w:p>
    <w:p w:rsidR="005D0FF1" w:rsidRPr="009F4813" w:rsidRDefault="005D0FF1" w:rsidP="005D0FF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различать по материалу, технике исполнения современные виды декоративно-прикладного искусства (художественное стекло, керамика, ковка, литьё, гобелен, батик и т.д.).</w:t>
      </w:r>
      <w:proofErr w:type="gramEnd"/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практической работы  на уроках учащиеся </w:t>
      </w: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должны: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умело пользоваться языком декоративно-прикладного искусства, принципами декоративного обобщения; 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уметь передавать единство формы и декора (на доступном для данного возраста уровне);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умело выстраивать декоративные, орнаментальные композиции в традиции народного искусства;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создавать художественно-декоративные объекты предметной среды, объединённые единой стилистикой (предметы быта, мебель, одежда, детали интерьера определённой эпохи);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владеть практическими навыками выразительного использования фактуры, цвета, формы, объёма, пространства в процессе создания в конкретном материале плоскостных или объёмных декоративных композиций;</w:t>
      </w:r>
    </w:p>
    <w:p w:rsidR="005D0FF1" w:rsidRPr="009F4813" w:rsidRDefault="005D0FF1" w:rsidP="005D0FF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владеть навыком работы в конкретном материале (батик, лепка, роспись и т.п.).</w:t>
      </w:r>
    </w:p>
    <w:p w:rsidR="005D0FF1" w:rsidRPr="009F4813" w:rsidRDefault="005D0FF1" w:rsidP="005D0FF1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</w:t>
      </w:r>
      <w:proofErr w:type="spellEnd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результаты</w:t>
      </w:r>
    </w:p>
    <w:p w:rsidR="005D0FF1" w:rsidRPr="009F4813" w:rsidRDefault="005D0FF1" w:rsidP="005D0FF1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результаты характеризуют уровень </w:t>
      </w:r>
      <w:proofErr w:type="spell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универсальных учебных действий учащихся, проявляющихся в познавательной и художественно-творческой деятельности: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обучения, развивать мотивы и интересы 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своей познавательной деятельности, умение ориентироваться в художественном, смысловом и ценностном пространстве декоративно-прикладного искусства, отражающего своё время, господствующие идеи, личность творца;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планировать пути достижения цели, в том числе и альтернативные (например, в опоре на основные этапы работы художника в цепочке взаимосвязанных последовательных действий: замысел — вариативный поиск образа в эскизах — выбор материала, техники исполнения — выполнение работы в материале, освоенные ранее на уроках), осознанно выбирать наиболее эффективные способы решения учебных, творческих и познавательных задач (ученик сам выбирает художественный материал для создания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выразительного образа, организует самостоятельную поисковую исследовательскую деятельность по выбранной тематике, используя для этого книги, журналы, а также электронные ресурсы, учится самостоятельно работать с познавательной информацией);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ориентироваться в традиционном прикладном искусстве, самостоятельно или во взаимодействии 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взрослыми (родители) осуществлять поиск ответов на вопросы поликультурного характера (сравнивать, уметь объяснять, в чём различие, например, жилища, одежды, предметов быта народов Севера и Средней Азии, чем это обусловлено и т. п.);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осознанно действовать в соответствии с планируемыми результатами, осуществлять контроль своей деятельности в процессе достижения результата, взаимный контроль в совместной деятельности (в процессе выполнения коллективных художественно-творческих работ);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оценивать результат — вариативное художественное решение поставленной учебной задачи, а также личные, творческие возможности при её решении, умение адекватно воспринимать оценку взрослого и сверстников;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принимать необходимое решение, осуществлять осознанный выбор в учебной и познавательной деятельности (выбор направления поисковой деятельности, традиционных образов и мотивов, элементов декора в художественно-практической деятельности, выбор наиболее эффективных способов осуществления декоративной работы в материале);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на основе сравнительного анализа делать итоговые обобщения, устанавливать аналогии (например, общее в образном решении фронтона избы и верхней части женского праздничного костюма), классифицировать произведения классического декоративно-прикладного искусства по художественно-стилистическим признакам;</w:t>
      </w:r>
    </w:p>
    <w:p w:rsidR="005D0FF1" w:rsidRPr="009F4813" w:rsidRDefault="005D0FF1" w:rsidP="005D0FF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сверстниками, умение договариваться в процессе распределения функций и ролей при выполнении совместных работ, находить общее решение на основе согласования позиций, отражающих индивидуальные интересы, аргументированно отстаивать своё мнение.</w:t>
      </w:r>
    </w:p>
    <w:p w:rsidR="005D0FF1" w:rsidRPr="009F4813" w:rsidRDefault="005D0FF1" w:rsidP="005D0FF1">
      <w:pPr>
        <w:spacing w:after="0" w:line="240" w:lineRule="auto"/>
        <w:ind w:left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результаты:</w:t>
      </w:r>
    </w:p>
    <w:p w:rsidR="005D0FF1" w:rsidRPr="009F4813" w:rsidRDefault="005D0FF1" w:rsidP="005D0FF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• воспитание патриотических чувств, чувства гордости за свою Родину, многонациональный народ России, освоение древних корней искусства своего народа; воспитание бережного отношения к рукотворным памятникам старины, к поликультурному наследию нашей страны, осознание себя гражданами России, ответственными за сохранение народных художественных традиций, спасение культурных ценностей;</w:t>
      </w:r>
    </w:p>
    <w:p w:rsidR="005D0FF1" w:rsidRPr="009F4813" w:rsidRDefault="005D0FF1" w:rsidP="005D0FF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• формирование уважительного и доброжелательного отношения к традициям, культуре другого народа, готовности достигать взаимопонимания при обсуждении спорных вопросов;</w:t>
      </w:r>
    </w:p>
    <w:p w:rsidR="005D0FF1" w:rsidRPr="009F4813" w:rsidRDefault="005D0FF1" w:rsidP="005D0FF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• формирование ответственного отношения к обучению и познанию искусства, готовности и способности к саморазвитию и самообразованию;</w:t>
      </w:r>
    </w:p>
    <w:p w:rsidR="005D0FF1" w:rsidRPr="009F4813" w:rsidRDefault="005D0FF1" w:rsidP="005D0FF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• развитие эстетической потребности в общении с народным декоративно-прикладным искусством, творческих способностей, наблюдательности, зрительной памяти, воображения и фантазии,  эмоционально-ценностного отношения к народным мастерам и их творениям, коммуникативных навыков в процессе совместной практической творческой деятельности.</w:t>
      </w:r>
    </w:p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контроля</w:t>
      </w:r>
    </w:p>
    <w:p w:rsidR="005D0FF1" w:rsidRPr="009F4813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Выявление уровня овладения учащимися образовательными результатами через систему контроля и включает:</w:t>
      </w:r>
    </w:p>
    <w:p w:rsidR="005D0FF1" w:rsidRPr="009F4813" w:rsidRDefault="005D0FF1" w:rsidP="005D0FF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учительский контроль</w:t>
      </w:r>
    </w:p>
    <w:p w:rsidR="005D0FF1" w:rsidRPr="009F4813" w:rsidRDefault="005D0FF1" w:rsidP="005D0FF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самоконтроль</w:t>
      </w:r>
    </w:p>
    <w:p w:rsidR="005D0FF1" w:rsidRPr="009F4813" w:rsidRDefault="005D0FF1" w:rsidP="005D0FF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взаимоконтроль учащихся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Предпочтительные </w:t>
      </w: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формы текущего и промежуточного контроля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освоения рабочей программы. 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устных индивидуальных и фронтальных ответов: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Активность участия.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Умение собеседника прочувствовать суть вопроса.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Искренность ответов, их развернутость, образность, аргументированность.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Самостоятельность.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Оригинальность суждений.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система оценки творческой работы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Из всех этих компонентов складывается общая оценка работы 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5D0FF1" w:rsidRPr="009F4813" w:rsidRDefault="005D0FF1" w:rsidP="005D0FF1">
      <w:pPr>
        <w:spacing w:after="0" w:line="240" w:lineRule="auto"/>
        <w:ind w:left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Формы контроля уровня </w:t>
      </w:r>
      <w:proofErr w:type="spellStart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обученности</w:t>
      </w:r>
      <w:proofErr w:type="spellEnd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5D0FF1" w:rsidRPr="009F4813" w:rsidRDefault="005D0FF1" w:rsidP="005D0F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викторины;</w:t>
      </w:r>
    </w:p>
    <w:p w:rsidR="005D0FF1" w:rsidRPr="009F4813" w:rsidRDefault="005D0FF1" w:rsidP="005D0F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кроссворды;</w:t>
      </w:r>
    </w:p>
    <w:p w:rsidR="005D0FF1" w:rsidRPr="009F4813" w:rsidRDefault="005D0FF1" w:rsidP="005D0F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отчетные выставки творческих  (индивидуальных и коллективных) работ;</w:t>
      </w:r>
    </w:p>
    <w:p w:rsidR="005D0FF1" w:rsidRPr="009F4813" w:rsidRDefault="005D0FF1" w:rsidP="005D0FF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тестирование.</w:t>
      </w:r>
    </w:p>
    <w:p w:rsidR="005D0FF1" w:rsidRPr="009F4813" w:rsidRDefault="005D0FF1" w:rsidP="005D0FF1">
      <w:pPr>
        <w:spacing w:after="0" w:line="240" w:lineRule="auto"/>
        <w:ind w:left="708" w:firstLine="1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оценивания детских работ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Изобразительному искусству следующие: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"отлично" -  работа выполнена в соответствии вышеназванным требованиям, в ней раскрыта  поставленная проблема, сформулированы выводы, имеющие теоретическую  и, – или практическую направленность для современного общества.                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"хорошо"  - работа выполнена в соответствии вышеназванным требованиям, в ней раскрыта  поставленная проблема, однако, выводы сформулированы не четко, не 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достаточно раскрыто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 теоретическое  и, – или практическое значение выполненной работы.</w:t>
      </w:r>
    </w:p>
    <w:p w:rsidR="005D0FF1" w:rsidRPr="009F4813" w:rsidRDefault="005D0FF1" w:rsidP="005D0FF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"удовлетворительно"- работа выполнена в соответствии вышеназванным требованиям, в ней не достаточно четко сформулирована проблема,  выводы сформулированы не четко, не 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достаточно раскрыто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ее теоретическое  и, – или практическое значение.</w:t>
      </w:r>
    </w:p>
    <w:p w:rsidR="005D0FF1" w:rsidRPr="009F4813" w:rsidRDefault="005D0FF1" w:rsidP="005D0FF1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"неудовлетворительно"- работа не выполнена в соответствии с вышеназванными требованиями.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рабочей программы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 w:firstLine="69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 течение I четверти  в теме «Древние корни народного искусства» учащиеся знакомятся с народным (крестьянским) искусством, закладывающим фундамент для осознания специфики декоративно-прикладного искусства, истоков его образного языка и содержания. В процессе знакомства с достаточно разнообразными предметами крестьянского быта пятиклассники должны осознать, почему у декоративно-прикладного искусства именно такой способ выражения (т. е. язык знака, символизирующего некую идею), совершенно непохожий на способы выражения в других видах искусства.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Отсюда форма изображения (обобщённо-лаконичная, условно выразительная, являющаяся элементом народного орнамента) и цвет (декоративно-плоскостное пятно) как символические знаки в языке народного искусства.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Разные виды народного прикладного искусства: резьба и роспись по дереву, вышивка, народный костюм.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Во второй четверти в теме «Связь времён в народном искусстве» учащиеся узнают формы бытования народных традиций в современной жизни. Сознают общность современных традиционных художественных промыслов России, их истоки.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Главные отличительные признаки изделий традиционных художественных промыслов (форма, материал, особенности росписи, цветовой строй, приёмы письма, элементы орнамента). Следование традиции и высокий профессионализм современных мастеров художественных промыслов.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Единство материалов, формы и декора, конструктивных декоративных изобразительных элементов в произведениях народных художественных промыслов.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Третья четверть раскрывается в теме «Декор – человек, общество, время». 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Роль декоративных иску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сств в ж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изни общества, в различении людей по социальной принадлежности, в выявлении определённых общностей людей. Декор вещи как социальный знак, выявляющий, подчёркивающий место человека в обществе.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Влияние господствующих идей, условий жизни людей разных стран и эпох на образный строй произведений декоративно-прикладного искусства.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декоративно-прикладного искусства Древнего Египта, Китая, Западной Европы </w:t>
      </w:r>
      <w:r w:rsidRPr="009F4813">
        <w:rPr>
          <w:rFonts w:ascii="Times New Roman" w:eastAsia="Times New Roman" w:hAnsi="Times New Roman"/>
          <w:sz w:val="24"/>
          <w:szCs w:val="24"/>
          <w:lang w:val="en-US" w:eastAsia="ru-RU"/>
        </w:rPr>
        <w:t>XVII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4 четверть посвящена теме «Декоративное искусство в современном мире».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Разнообразие современного декоративно-прикладного искусства (керамика, стекло, металл, гобелен, батик и многое другое). Новые черты современного искусства. Выставочное и массовое декоративно-прикладное искусство.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Тяготение современного художника к ассоциативному формотворчеству, фантастической декоративности, ансамблевому единству предметов, полному раскрытию творческой индивидуальности. Смелое экспериментирование с материалом, формой, цветом, фактурой.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Коллективная работа в конкретном материале – от замысла до воплощения.</w:t>
      </w:r>
    </w:p>
    <w:p w:rsidR="005D0FF1" w:rsidRPr="009F4813" w:rsidRDefault="005D0FF1" w:rsidP="005D0FF1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образовательным ресурсам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освоения изобразительного искусства в основной школе: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ценностно-ориентационной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Восприятие мира, человека, окружающих явлений с эстетических позиций;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Активное отношение к традициям культуры как к смысловой, эстетической и личностно значимой ценности.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В познавательной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Художественное познание мира, понимание роли и места искусства в жизни человека и общества;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Понимание основ изобразительной грамоты, 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Восприятие и интерпретация темы, сюжета и содержания произведений изобразительного искусства.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коммуникативной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Умение ориентироваться и находить самостоятельно необходимую информацию по искусству в словарях, справочниках, книгах по искусству. В электронных информационных ресурсах;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Диалогический подход к освоению произведений искусства;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      </w:t>
      </w:r>
      <w:r w:rsidRPr="009F4813">
        <w:rPr>
          <w:rFonts w:ascii="Times New Roman" w:hAnsi="Times New Roman"/>
          <w:sz w:val="24"/>
          <w:szCs w:val="24"/>
        </w:rPr>
        <w:t>Отвечать на вопросы учителя и товарищей по классу (К).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Понимание разницы между элитарным и массовым искусством, оценка эстетических позиций достоинств и недостатков произведений искусства.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трудовой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Применять различные художественные материалы, техники и средства художественной выразительности в собственной художественн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творческой деятельности (работа в области живописи, графики, дизайна, декоративно- прикладного искусства).</w:t>
      </w:r>
    </w:p>
    <w:p w:rsidR="005D0FF1" w:rsidRPr="009F4813" w:rsidRDefault="005D0FF1" w:rsidP="005D0FF1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Использовать приобретённые знания и умения в практической деятельности и повседневной жизни: </w:t>
      </w:r>
    </w:p>
    <w:p w:rsidR="005D0FF1" w:rsidRPr="009F4813" w:rsidRDefault="005D0FF1" w:rsidP="005D0FF1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- для восприятия и оценки произведений искусства;</w:t>
      </w:r>
    </w:p>
    <w:p w:rsidR="005D0FF1" w:rsidRPr="009F4813" w:rsidRDefault="005D0FF1" w:rsidP="005D0FF1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самостоятельной творческой деятельности.</w:t>
      </w:r>
    </w:p>
    <w:p w:rsidR="005D0FF1" w:rsidRPr="009F4813" w:rsidRDefault="005D0FF1" w:rsidP="005D0FF1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</w:t>
      </w:r>
      <w:proofErr w:type="spellEnd"/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ценностно-ориентационной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формирование активного отношения к традициям культуры как смысловой, эстетической и личностно значимой ценности;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воспитание уважения к искусству и культуре своей Родины, выраженной в ее архитектуре, изобразительном искусстве, в национальных образах предметн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материальной и пространственной среды и понимания красоты человека;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умение воспринимать и терпимо относится к другой точке зрения, другой культуре, другому восприятию мира.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трудовой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обретения самостоятельного творческого опыта, формирующего способность к самостоятельным действиям в различных учебных и жизненных ситуациях;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Умение эстетически подходить к любому виду деятельности.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познавательной деятельности: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Развитие художественн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образного мышления как неотъемлемой части целостного мышления человека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Формирование способности к целостному художественному восприятию мира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        Развитие фантазии, воображения, интуиции, визуальной памяти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 xml:space="preserve">Проводить сравнение и классификацию  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Применять полученную информацию на практике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Использование знаково-символических средств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Поиск необходимой информации из различных источников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Выдвижение гипотез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регулятивной  деятельности: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Организовывать своё рабочее место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 xml:space="preserve">. </w:t>
      </w:r>
      <w:r w:rsidRPr="009F4813">
        <w:rPr>
          <w:rFonts w:ascii="Times New Roman" w:hAnsi="Times New Roman"/>
          <w:sz w:val="24"/>
          <w:szCs w:val="24"/>
        </w:rPr>
        <w:tab/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4813">
        <w:rPr>
          <w:rFonts w:ascii="Times New Roman" w:hAnsi="Times New Roman"/>
          <w:sz w:val="24"/>
          <w:szCs w:val="24"/>
        </w:rPr>
        <w:t xml:space="preserve">Определять и формулировать цель деятельности на уроке с помощью учителя 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Формулировать и удерживать учебную задачу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Работать по плану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lastRenderedPageBreak/>
        <w:t>.</w:t>
      </w:r>
      <w:r w:rsidRPr="009F4813">
        <w:rPr>
          <w:rFonts w:ascii="Times New Roman" w:hAnsi="Times New Roman"/>
          <w:sz w:val="24"/>
          <w:szCs w:val="24"/>
        </w:rPr>
        <w:tab/>
        <w:t>Обретения самостоятельного творческого опыта, формирующего способность к самостоятельным действиям в различных учебных и жизненных ситуациях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Активное отношение к традициям культуры как к смысловой, эстетической и личностно значимой ценности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коммуникативной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Работать в паре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Слушать и понимать речь других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Вырабатывать совместные решения при работе в парах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Формулировать собственное мнение и позицию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</w:rPr>
        <w:t>.</w:t>
      </w:r>
      <w:r w:rsidRPr="009F4813">
        <w:rPr>
          <w:rFonts w:ascii="Times New Roman" w:hAnsi="Times New Roman"/>
          <w:sz w:val="24"/>
          <w:szCs w:val="24"/>
        </w:rPr>
        <w:tab/>
        <w:t>Участвовать в диалоге на уроке</w:t>
      </w:r>
    </w:p>
    <w:p w:rsidR="005D0FF1" w:rsidRPr="009F4813" w:rsidRDefault="005D0FF1" w:rsidP="005D0FF1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 освоения изобразительного искусства в основной школе: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ценностно-ориентационной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Осмысленное и эмоциональн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ценностное восприятие визуальных образов реальности в произведениях искусства;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Освоение художественной культуры как формы материального выражения духовных ценностей, выраженных в пространственных формах;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эстетических потребностей, ценностей и чувств;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доброжелательности и эмоционально-нравственной отзывчивости, понимания и сопереживания чувствам других людей;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навыков сотрудничества с взрослыми и сверстниками;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мотивации к учению;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Воспитание художественного вкуса как способности эстетически воспринимать, чувствовать и оценивать явления окружающего мира искусства.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трудовой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Овладение основами практической творческой работы различными художественными материалами и инструментами.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В познавательной сфере: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Овладение средствами художественного изображения;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Развитие способности наблюдать реальный мир, способности воспринимать, анализировать и структурировать визуальный образ на основе его эмоциональн</w:t>
      </w:r>
      <w:proofErr w:type="gramStart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 xml:space="preserve"> нравственной оценки;</w:t>
      </w:r>
    </w:p>
    <w:p w:rsidR="005D0FF1" w:rsidRPr="009F4813" w:rsidRDefault="005D0FF1" w:rsidP="005D0FF1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sz w:val="24"/>
          <w:szCs w:val="24"/>
          <w:lang w:eastAsia="ru-RU"/>
        </w:rPr>
        <w:t>∙        Формирование способности ориентироваться в мире современной художественной культуры.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4813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Учебно-тематический план</w:t>
      </w:r>
    </w:p>
    <w:p w:rsidR="005D0FF1" w:rsidRPr="009F4813" w:rsidRDefault="005D0FF1" w:rsidP="005D0FF1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6225"/>
        <w:gridCol w:w="1811"/>
      </w:tblGrid>
      <w:tr w:rsidR="005D0FF1" w:rsidRPr="009F4813" w:rsidTr="00A85E2E">
        <w:tc>
          <w:tcPr>
            <w:tcW w:w="1210" w:type="dxa"/>
          </w:tcPr>
          <w:p w:rsidR="005D0FF1" w:rsidRPr="009F4813" w:rsidRDefault="005D0FF1" w:rsidP="00A85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839" w:type="dxa"/>
          </w:tcPr>
          <w:p w:rsidR="005D0FF1" w:rsidRPr="009F4813" w:rsidRDefault="005D0FF1" w:rsidP="00A85E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41" w:type="dxa"/>
          </w:tcPr>
          <w:p w:rsidR="005D0FF1" w:rsidRPr="009F4813" w:rsidRDefault="005D0FF1" w:rsidP="00A85E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</w:tbl>
    <w:p w:rsidR="005D0FF1" w:rsidRPr="009F4813" w:rsidRDefault="005D0FF1" w:rsidP="005D0F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FF1" w:rsidRPr="009F4813" w:rsidRDefault="005D0FF1" w:rsidP="005D0F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  <w:lang w:val="en-US"/>
        </w:rPr>
        <w:t>I</w:t>
      </w:r>
      <w:r w:rsidRPr="009F4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4813">
        <w:rPr>
          <w:rFonts w:ascii="Times New Roman" w:hAnsi="Times New Roman"/>
          <w:sz w:val="24"/>
          <w:szCs w:val="24"/>
        </w:rPr>
        <w:t>четверть  «</w:t>
      </w:r>
      <w:proofErr w:type="gramEnd"/>
      <w:r w:rsidRPr="009F4813">
        <w:rPr>
          <w:rFonts w:ascii="Times New Roman" w:hAnsi="Times New Roman"/>
          <w:sz w:val="24"/>
          <w:szCs w:val="24"/>
        </w:rPr>
        <w:t>Древние корни народного искусства» (8 часов)</w:t>
      </w:r>
    </w:p>
    <w:tbl>
      <w:tblPr>
        <w:tblW w:w="141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0839"/>
        <w:gridCol w:w="2141"/>
      </w:tblGrid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39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Древние образы в народном искусстве.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Убранство русской избы</w:t>
            </w:r>
          </w:p>
        </w:tc>
        <w:tc>
          <w:tcPr>
            <w:tcW w:w="2141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39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Внутренний мир русской избы</w:t>
            </w:r>
          </w:p>
        </w:tc>
        <w:tc>
          <w:tcPr>
            <w:tcW w:w="2141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85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39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Конструкция и декор предметов народного быта.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Русская народная вышивка.</w:t>
            </w:r>
          </w:p>
        </w:tc>
        <w:tc>
          <w:tcPr>
            <w:tcW w:w="2141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39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Народный праздничный костюм.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Народные праздничные обряды.  </w:t>
            </w:r>
          </w:p>
        </w:tc>
        <w:tc>
          <w:tcPr>
            <w:tcW w:w="2141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D0FF1" w:rsidRPr="009F4813" w:rsidRDefault="005D0FF1" w:rsidP="005D0FF1">
      <w:pPr>
        <w:jc w:val="center"/>
        <w:rPr>
          <w:rFonts w:ascii="Times New Roman" w:hAnsi="Times New Roman"/>
          <w:sz w:val="24"/>
          <w:szCs w:val="24"/>
        </w:rPr>
      </w:pPr>
    </w:p>
    <w:p w:rsidR="005D0FF1" w:rsidRPr="009F4813" w:rsidRDefault="005D0FF1" w:rsidP="005D0FF1">
      <w:pPr>
        <w:jc w:val="center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  <w:lang w:val="en-US"/>
        </w:rPr>
        <w:t>II</w:t>
      </w:r>
      <w:r w:rsidRPr="009F4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4813">
        <w:rPr>
          <w:rFonts w:ascii="Times New Roman" w:hAnsi="Times New Roman"/>
          <w:sz w:val="24"/>
          <w:szCs w:val="24"/>
        </w:rPr>
        <w:t>четверть  «</w:t>
      </w:r>
      <w:proofErr w:type="gramEnd"/>
      <w:r w:rsidRPr="009F4813">
        <w:rPr>
          <w:rFonts w:ascii="Times New Roman" w:hAnsi="Times New Roman"/>
          <w:sz w:val="24"/>
          <w:szCs w:val="24"/>
        </w:rPr>
        <w:t>Связь времён в народном искусстве» (8 часов)</w:t>
      </w:r>
    </w:p>
    <w:tbl>
      <w:tblPr>
        <w:tblW w:w="141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1110"/>
        <w:gridCol w:w="1870"/>
      </w:tblGrid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Древние образы в современных народных игрушках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85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Искусство Гжели.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Городецкая роспись.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Хохлома.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813">
              <w:rPr>
                <w:rFonts w:ascii="Times New Roman" w:hAnsi="Times New Roman"/>
                <w:sz w:val="24"/>
                <w:szCs w:val="24"/>
              </w:rPr>
              <w:t>Жостово</w:t>
            </w:r>
            <w:proofErr w:type="spellEnd"/>
            <w:r w:rsidRPr="009F4813">
              <w:rPr>
                <w:rFonts w:ascii="Times New Roman" w:hAnsi="Times New Roman"/>
                <w:sz w:val="24"/>
                <w:szCs w:val="24"/>
              </w:rPr>
              <w:t>. Роспись по металлу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Щепа. Роспись по лубу и дереву. Тиснение и резьба по бересте. </w:t>
            </w:r>
          </w:p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Роль народных художественных промыслов в современной жизни.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D0FF1" w:rsidRPr="009F4813" w:rsidRDefault="005D0FF1" w:rsidP="005D0FF1">
      <w:pPr>
        <w:jc w:val="center"/>
        <w:rPr>
          <w:rFonts w:ascii="Times New Roman" w:hAnsi="Times New Roman"/>
          <w:sz w:val="24"/>
          <w:szCs w:val="24"/>
        </w:rPr>
      </w:pPr>
    </w:p>
    <w:p w:rsidR="005D0FF1" w:rsidRDefault="005D0FF1" w:rsidP="005D0FF1">
      <w:pPr>
        <w:jc w:val="center"/>
        <w:rPr>
          <w:rFonts w:ascii="Times New Roman" w:hAnsi="Times New Roman"/>
          <w:sz w:val="24"/>
          <w:szCs w:val="24"/>
        </w:rPr>
      </w:pPr>
    </w:p>
    <w:p w:rsidR="005D0FF1" w:rsidRPr="009F4813" w:rsidRDefault="005D0FF1" w:rsidP="005D0FF1">
      <w:pPr>
        <w:jc w:val="center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  <w:lang w:val="en-US"/>
        </w:rPr>
        <w:t>III</w:t>
      </w:r>
      <w:r w:rsidRPr="009F4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4813">
        <w:rPr>
          <w:rFonts w:ascii="Times New Roman" w:hAnsi="Times New Roman"/>
          <w:sz w:val="24"/>
          <w:szCs w:val="24"/>
        </w:rPr>
        <w:t>четверть  «</w:t>
      </w:r>
      <w:proofErr w:type="gramEnd"/>
      <w:r w:rsidRPr="009F4813">
        <w:rPr>
          <w:rFonts w:ascii="Times New Roman" w:hAnsi="Times New Roman"/>
          <w:sz w:val="24"/>
          <w:szCs w:val="24"/>
        </w:rPr>
        <w:t>Декор-человек, общество, время» (10 часов)</w:t>
      </w:r>
    </w:p>
    <w:tbl>
      <w:tblPr>
        <w:tblW w:w="141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1110"/>
        <w:gridCol w:w="1870"/>
      </w:tblGrid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Зачем людям украшения.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85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древнего общества.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 xml:space="preserve">Одежда говорит о человеке 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О чем рассказывают нам гербы и эмблемы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человека и общества.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5D0FF1" w:rsidRPr="009F4813" w:rsidRDefault="005D0FF1" w:rsidP="005D0FF1">
      <w:pPr>
        <w:jc w:val="center"/>
        <w:rPr>
          <w:rFonts w:ascii="Times New Roman" w:hAnsi="Times New Roman"/>
          <w:sz w:val="24"/>
          <w:szCs w:val="24"/>
        </w:rPr>
      </w:pPr>
      <w:r w:rsidRPr="009F4813">
        <w:rPr>
          <w:rFonts w:ascii="Times New Roman" w:hAnsi="Times New Roman"/>
          <w:sz w:val="24"/>
          <w:szCs w:val="24"/>
          <w:lang w:val="en-US"/>
        </w:rPr>
        <w:t>IV</w:t>
      </w:r>
      <w:r w:rsidRPr="009F4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4813">
        <w:rPr>
          <w:rFonts w:ascii="Times New Roman" w:hAnsi="Times New Roman"/>
          <w:sz w:val="24"/>
          <w:szCs w:val="24"/>
        </w:rPr>
        <w:t>четверть  «</w:t>
      </w:r>
      <w:proofErr w:type="gramEnd"/>
      <w:r w:rsidRPr="009F4813">
        <w:rPr>
          <w:rFonts w:ascii="Times New Roman" w:hAnsi="Times New Roman"/>
          <w:sz w:val="24"/>
          <w:szCs w:val="24"/>
        </w:rPr>
        <w:t>Декоративное искусство в современном мире» (8 часов)</w:t>
      </w:r>
    </w:p>
    <w:tbl>
      <w:tblPr>
        <w:tblW w:w="141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1110"/>
        <w:gridCol w:w="1870"/>
      </w:tblGrid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85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Ты сам – мастер.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Ты сам – мастер.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D0FF1" w:rsidRPr="009F4813" w:rsidTr="00A85E2E">
        <w:trPr>
          <w:trHeight w:val="90"/>
        </w:trPr>
        <w:tc>
          <w:tcPr>
            <w:tcW w:w="12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0" w:type="dxa"/>
          </w:tcPr>
          <w:p w:rsidR="005D0FF1" w:rsidRPr="009F4813" w:rsidRDefault="005D0FF1" w:rsidP="00A85E2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70" w:type="dxa"/>
          </w:tcPr>
          <w:p w:rsidR="005D0FF1" w:rsidRPr="009F4813" w:rsidRDefault="005D0FF1" w:rsidP="00A85E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81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5D0FF1" w:rsidRDefault="005D0FF1" w:rsidP="005D0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FF1" w:rsidRDefault="005D0FF1" w:rsidP="005D0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FEB" w:rsidRDefault="00C53FEB" w:rsidP="00C53F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FEB" w:rsidRDefault="00C53FEB" w:rsidP="00C53F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272" w:rsidRPr="00E60272" w:rsidRDefault="00E60272" w:rsidP="00C53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 w:rsidR="009D3C85">
        <w:rPr>
          <w:rFonts w:ascii="Times New Roman" w:hAnsi="Times New Roman" w:cs="Times New Roman"/>
          <w:b/>
          <w:sz w:val="24"/>
          <w:szCs w:val="24"/>
        </w:rPr>
        <w:t>ческое планирование по изобразительному искусству</w:t>
      </w:r>
    </w:p>
    <w:p w:rsidR="00E60272" w:rsidRPr="00E60272" w:rsidRDefault="00E60272" w:rsidP="00C53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3"/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0"/>
        <w:gridCol w:w="2786"/>
        <w:gridCol w:w="7371"/>
        <w:gridCol w:w="1843"/>
        <w:gridCol w:w="1701"/>
        <w:gridCol w:w="1559"/>
      </w:tblGrid>
      <w:tr w:rsidR="00E60272" w:rsidRPr="00E60272" w:rsidTr="00C53FEB">
        <w:trPr>
          <w:trHeight w:val="344"/>
        </w:trPr>
        <w:tc>
          <w:tcPr>
            <w:tcW w:w="900" w:type="dxa"/>
            <w:vMerge w:val="restart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86" w:type="dxa"/>
            <w:vMerge w:val="restart"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7371" w:type="dxa"/>
            <w:vMerge w:val="restart"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260" w:type="dxa"/>
            <w:gridSpan w:val="2"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E60272" w:rsidRPr="00E60272" w:rsidTr="00C53FEB">
        <w:trPr>
          <w:trHeight w:val="193"/>
        </w:trPr>
        <w:tc>
          <w:tcPr>
            <w:tcW w:w="900" w:type="dxa"/>
            <w:vMerge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6" w:type="dxa"/>
            <w:vMerge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E60272" w:rsidRPr="00E60272" w:rsidRDefault="00E60272" w:rsidP="004D0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«Связь времён в народном искусстве» (10 часов)</w:t>
            </w:r>
          </w:p>
        </w:tc>
        <w:tc>
          <w:tcPr>
            <w:tcW w:w="7371" w:type="dxa"/>
          </w:tcPr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60272">
              <w:rPr>
                <w:rFonts w:ascii="Times New Roman" w:hAnsi="Times New Roman"/>
                <w:sz w:val="24"/>
                <w:szCs w:val="24"/>
              </w:rPr>
              <w:t>Древние образы в народном искусстве. Инструктаж по технике безопасности.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60272">
              <w:rPr>
                <w:rFonts w:ascii="Times New Roman" w:hAnsi="Times New Roman"/>
                <w:sz w:val="24"/>
                <w:szCs w:val="24"/>
              </w:rPr>
              <w:t>Убранство русской избы</w:t>
            </w:r>
          </w:p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60272">
              <w:rPr>
                <w:rFonts w:ascii="Times New Roman" w:hAnsi="Times New Roman"/>
                <w:sz w:val="24"/>
                <w:szCs w:val="24"/>
              </w:rPr>
              <w:t>Внутренний мир русской избы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Конструкция и декор предметов народного быта. Русская народная вышивка.</w:t>
            </w:r>
          </w:p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праздничный костюм. </w:t>
            </w:r>
          </w:p>
          <w:p w:rsidR="00E60272" w:rsidRPr="00E60272" w:rsidRDefault="00E60272" w:rsidP="004D0A6E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/>
                <w:sz w:val="24"/>
                <w:szCs w:val="24"/>
              </w:rPr>
              <w:t>Народные праздничные обряды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Декор-человек, общество, время (18 часов)</w:t>
            </w: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Древние образы в современных народных игрушках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Искусство Гжели. Городецкая роспись.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 xml:space="preserve">Хохлома. </w:t>
            </w:r>
            <w:proofErr w:type="spellStart"/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Жостово</w:t>
            </w:r>
            <w:proofErr w:type="spellEnd"/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. Роспись по металлу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Щепа. Роспись по лубу и дереву. Тиснение и резьба по бересте. Роль народных художественных промыслов в современной жизни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Зачем людям украшения.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Роль декоративного искусства в жизни древнего общества.</w:t>
            </w:r>
          </w:p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 xml:space="preserve">Одежда говорит о человеке </w:t>
            </w:r>
          </w:p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EB" w:rsidRDefault="00C53FEB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EB" w:rsidRDefault="00C53FEB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EB" w:rsidRDefault="00C53FEB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EB" w:rsidRDefault="00C53FEB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EB" w:rsidRPr="00E60272" w:rsidRDefault="00C53FEB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О чем рассказывают нам гербы и эмблемы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widowControl w:val="0"/>
              <w:snapToGri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Роль декоративного искусства в жизни человека и общества.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Декоративное </w:t>
            </w:r>
            <w:r w:rsidR="009D3C85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в современном мире (6</w:t>
            </w: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Современное выставочное искусство.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Ты сам – мастер.</w:t>
            </w: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272" w:rsidRPr="00E60272" w:rsidTr="00C53FEB">
        <w:tc>
          <w:tcPr>
            <w:tcW w:w="900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 xml:space="preserve"> Итого:</w:t>
            </w:r>
          </w:p>
        </w:tc>
        <w:tc>
          <w:tcPr>
            <w:tcW w:w="2786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7371" w:type="dxa"/>
          </w:tcPr>
          <w:p w:rsidR="00E60272" w:rsidRPr="00E60272" w:rsidRDefault="00E60272" w:rsidP="004D0A6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60272" w:rsidRPr="00E60272" w:rsidRDefault="00E60272" w:rsidP="00E6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60272" w:rsidRPr="00E60272" w:rsidRDefault="00E60272" w:rsidP="004D0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272" w:rsidRPr="00E60272" w:rsidRDefault="00E60272" w:rsidP="00E60272">
      <w:pPr>
        <w:rPr>
          <w:rFonts w:ascii="Times New Roman" w:hAnsi="Times New Roman" w:cs="Times New Roman"/>
          <w:sz w:val="24"/>
          <w:szCs w:val="24"/>
        </w:rPr>
      </w:pPr>
    </w:p>
    <w:p w:rsidR="00C26FF8" w:rsidRPr="00E60272" w:rsidRDefault="00C26FF8">
      <w:pPr>
        <w:rPr>
          <w:rFonts w:ascii="Times New Roman" w:hAnsi="Times New Roman" w:cs="Times New Roman"/>
          <w:sz w:val="24"/>
          <w:szCs w:val="24"/>
        </w:rPr>
      </w:pPr>
    </w:p>
    <w:sectPr w:rsidR="00C26FF8" w:rsidRPr="00E60272" w:rsidSect="004E54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93C87"/>
    <w:multiLevelType w:val="hybridMultilevel"/>
    <w:tmpl w:val="FEDC0228"/>
    <w:lvl w:ilvl="0" w:tplc="D368C1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6683793"/>
    <w:multiLevelType w:val="hybridMultilevel"/>
    <w:tmpl w:val="141E09E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47F8477A"/>
    <w:multiLevelType w:val="hybridMultilevel"/>
    <w:tmpl w:val="B5EEDBB2"/>
    <w:lvl w:ilvl="0" w:tplc="CB26031C">
      <w:start w:val="1"/>
      <w:numFmt w:val="bullet"/>
      <w:lvlText w:val=""/>
      <w:lvlJc w:val="left"/>
      <w:pPr>
        <w:tabs>
          <w:tab w:val="num" w:pos="1105"/>
        </w:tabs>
        <w:ind w:left="1105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4FC75E42"/>
    <w:multiLevelType w:val="hybridMultilevel"/>
    <w:tmpl w:val="531A89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AB63DA6"/>
    <w:multiLevelType w:val="hybridMultilevel"/>
    <w:tmpl w:val="8EEC869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6C2D3BF3"/>
    <w:multiLevelType w:val="hybridMultilevel"/>
    <w:tmpl w:val="A7781B84"/>
    <w:lvl w:ilvl="0" w:tplc="821623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72"/>
    <w:rsid w:val="001436EF"/>
    <w:rsid w:val="004E54B3"/>
    <w:rsid w:val="005D0FF1"/>
    <w:rsid w:val="009D3C85"/>
    <w:rsid w:val="00C26FF8"/>
    <w:rsid w:val="00C53FEB"/>
    <w:rsid w:val="00E6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02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ash041e0431044b0447043d044b0439">
    <w:name w:val="dash041e_0431_044b_0447_043d_044b_0439"/>
    <w:basedOn w:val="a"/>
    <w:rsid w:val="00E602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semiHidden/>
    <w:rsid w:val="00E60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602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Bodytext">
    <w:name w:val="Body text_"/>
    <w:link w:val="1"/>
    <w:uiPriority w:val="99"/>
    <w:locked/>
    <w:rsid w:val="005D0FF1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5D0FF1"/>
    <w:pPr>
      <w:shd w:val="clear" w:color="auto" w:fill="FFFFFF"/>
      <w:spacing w:after="0" w:line="290" w:lineRule="exact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E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02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ash041e0431044b0447043d044b0439">
    <w:name w:val="dash041e_0431_044b_0447_043d_044b_0439"/>
    <w:basedOn w:val="a"/>
    <w:rsid w:val="00E602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semiHidden/>
    <w:rsid w:val="00E60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602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Bodytext">
    <w:name w:val="Body text_"/>
    <w:link w:val="1"/>
    <w:uiPriority w:val="99"/>
    <w:locked/>
    <w:rsid w:val="005D0FF1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5D0FF1"/>
    <w:pPr>
      <w:shd w:val="clear" w:color="auto" w:fill="FFFFFF"/>
      <w:spacing w:after="0" w:line="290" w:lineRule="exact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E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3634</Words>
  <Characters>20717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2020-10-06T04:24:00Z</cp:lastPrinted>
  <dcterms:created xsi:type="dcterms:W3CDTF">2020-10-06T03:04:00Z</dcterms:created>
  <dcterms:modified xsi:type="dcterms:W3CDTF">2023-03-04T05:23:00Z</dcterms:modified>
</cp:coreProperties>
</file>