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ACB" w:rsidRDefault="006375F6" w:rsidP="00676755">
      <w:pPr>
        <w:jc w:val="center"/>
        <w:rPr>
          <w:rFonts w:ascii="Times New Roman" w:hAnsi="Times New Roman" w:cs="Times New Roman"/>
          <w:b/>
          <w:sz w:val="24"/>
        </w:rPr>
      </w:pPr>
      <w:r w:rsidRPr="00676755">
        <w:rPr>
          <w:rFonts w:ascii="Times New Roman" w:hAnsi="Times New Roman" w:cs="Times New Roman"/>
          <w:b/>
          <w:sz w:val="24"/>
        </w:rPr>
        <w:t>Отчет о выполнении плана мероприятий по реализ</w:t>
      </w:r>
      <w:r w:rsidR="00676755" w:rsidRPr="00676755">
        <w:rPr>
          <w:rFonts w:ascii="Times New Roman" w:hAnsi="Times New Roman" w:cs="Times New Roman"/>
          <w:b/>
          <w:sz w:val="24"/>
        </w:rPr>
        <w:t>ации проекта «Учитель будущего»</w:t>
      </w:r>
      <w:r w:rsidR="00F56A1B">
        <w:rPr>
          <w:rFonts w:ascii="Times New Roman" w:hAnsi="Times New Roman" w:cs="Times New Roman"/>
          <w:b/>
          <w:sz w:val="24"/>
        </w:rPr>
        <w:t xml:space="preserve"> в МБОУ Уюкской СОШ имени Василия Яна Пий-Хемского кожууна РТ в 2021-2022 уч. году.</w:t>
      </w:r>
    </w:p>
    <w:p w:rsidR="0041459E" w:rsidRPr="0041459E" w:rsidRDefault="0041459E" w:rsidP="0067675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Нормативно </w:t>
      </w:r>
      <w:proofErr w:type="gramStart"/>
      <w:r>
        <w:rPr>
          <w:rFonts w:ascii="Times New Roman" w:hAnsi="Times New Roman" w:cs="Times New Roman"/>
          <w:sz w:val="24"/>
        </w:rPr>
        <w:t>–п</w:t>
      </w:r>
      <w:proofErr w:type="gramEnd"/>
      <w:r>
        <w:rPr>
          <w:rFonts w:ascii="Times New Roman" w:hAnsi="Times New Roman" w:cs="Times New Roman"/>
          <w:sz w:val="24"/>
        </w:rPr>
        <w:t>равовая база : распоряжение Администрации Пий-Хемского кожууна от 27 февраля 2019г №61 «Об утверждении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муниципальных паспортов национального проекта «Образование», «</w:t>
      </w:r>
      <w:r w:rsidRPr="0041459E">
        <w:rPr>
          <w:rFonts w:ascii="Times New Roman" w:hAnsi="Times New Roman" w:cs="Times New Roman"/>
          <w:sz w:val="24"/>
        </w:rPr>
        <w:t>Паспорт школьного проекта «Учитель будущего»</w:t>
      </w:r>
      <w:r>
        <w:rPr>
          <w:rFonts w:ascii="Times New Roman" w:hAnsi="Times New Roman" w:cs="Times New Roman"/>
          <w:sz w:val="24"/>
        </w:rPr>
        <w:t>»</w:t>
      </w:r>
      <w:r w:rsidRPr="0041459E">
        <w:rPr>
          <w:rFonts w:ascii="Times New Roman" w:hAnsi="Times New Roman" w:cs="Times New Roman"/>
          <w:sz w:val="24"/>
        </w:rPr>
        <w:t xml:space="preserve"> </w:t>
      </w:r>
    </w:p>
    <w:p w:rsidR="0041459E" w:rsidRPr="0041459E" w:rsidRDefault="0041459E" w:rsidP="00676755">
      <w:pPr>
        <w:jc w:val="center"/>
        <w:rPr>
          <w:rFonts w:ascii="Times New Roman" w:hAnsi="Times New Roman" w:cs="Times New Roman"/>
          <w:sz w:val="24"/>
        </w:rPr>
      </w:pPr>
      <w:r w:rsidRPr="0041459E">
        <w:rPr>
          <w:rFonts w:ascii="Times New Roman" w:hAnsi="Times New Roman" w:cs="Times New Roman"/>
          <w:sz w:val="24"/>
        </w:rPr>
        <w:t>Срок начала и окончания 01.01.2019-31.12.2024</w:t>
      </w:r>
      <w:r>
        <w:rPr>
          <w:rFonts w:ascii="Times New Roman" w:hAnsi="Times New Roman" w:cs="Times New Roman"/>
          <w:sz w:val="24"/>
        </w:rPr>
        <w:t xml:space="preserve"> </w:t>
      </w:r>
    </w:p>
    <w:p w:rsidR="006375F6" w:rsidRDefault="0067675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6375F6">
        <w:rPr>
          <w:rFonts w:ascii="Times New Roman" w:hAnsi="Times New Roman" w:cs="Times New Roman"/>
          <w:sz w:val="24"/>
        </w:rPr>
        <w:t>Цель: обеспечение РФ в число 10 ведущих стран мира по качеству общего образования к 2024</w:t>
      </w:r>
      <w:r w:rsidR="00151360">
        <w:rPr>
          <w:rFonts w:ascii="Times New Roman" w:hAnsi="Times New Roman" w:cs="Times New Roman"/>
          <w:sz w:val="24"/>
        </w:rPr>
        <w:t xml:space="preserve"> </w:t>
      </w:r>
      <w:r w:rsidR="006375F6">
        <w:rPr>
          <w:rFonts w:ascii="Times New Roman" w:hAnsi="Times New Roman" w:cs="Times New Roman"/>
          <w:sz w:val="24"/>
        </w:rPr>
        <w:t>году путем внедрения национальной системы профессионального роста педагогических работников, охватывающих не менее 50% учителей общеобразовательных организаций.</w:t>
      </w:r>
    </w:p>
    <w:p w:rsidR="006375F6" w:rsidRDefault="006375F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Школьный проект «Учитель будущего» направлен на внедрение национальной системы профессионального роста педагогических работников, охватывающих не менее 50%</w:t>
      </w:r>
      <w:r w:rsidR="00676755">
        <w:rPr>
          <w:rFonts w:ascii="Times New Roman" w:hAnsi="Times New Roman" w:cs="Times New Roman"/>
          <w:sz w:val="24"/>
        </w:rPr>
        <w:t xml:space="preserve"> учителей МБОУ Уюкской СОШ Пий-Хемского кожууна РТ. В рамках реализации школьного проекта организована системная работа по </w:t>
      </w:r>
      <w:r w:rsidR="00024B5B">
        <w:rPr>
          <w:rFonts w:ascii="Times New Roman" w:hAnsi="Times New Roman" w:cs="Times New Roman"/>
          <w:sz w:val="24"/>
        </w:rPr>
        <w:t>непрерывному</w:t>
      </w:r>
      <w:r w:rsidR="00676755">
        <w:rPr>
          <w:rFonts w:ascii="Times New Roman" w:hAnsi="Times New Roman" w:cs="Times New Roman"/>
          <w:sz w:val="24"/>
        </w:rPr>
        <w:t xml:space="preserve"> развитию профессионального мастерства работников системы образования и </w:t>
      </w:r>
      <w:proofErr w:type="gramStart"/>
      <w:r w:rsidR="00676755">
        <w:rPr>
          <w:rFonts w:ascii="Times New Roman" w:hAnsi="Times New Roman" w:cs="Times New Roman"/>
          <w:sz w:val="24"/>
        </w:rPr>
        <w:t>существенно обновлено</w:t>
      </w:r>
      <w:proofErr w:type="gramEnd"/>
      <w:r w:rsidR="00676755">
        <w:rPr>
          <w:rFonts w:ascii="Times New Roman" w:hAnsi="Times New Roman" w:cs="Times New Roman"/>
          <w:sz w:val="24"/>
        </w:rPr>
        <w:t xml:space="preserve"> содержание программ повышения квалификации. Основой проекта стало формирование условий для непрерывного и планомерного повышения квалификации педагогических работников, в том числе на основе использования современных цифровых технологий, формирования и участия в профессиональных ассоциациях, программах обмена опытом и лучшими практиками, привлечения работодателей к дополнительному профессиональному образованию педагогических работников, в</w:t>
      </w:r>
      <w:r w:rsidR="00024B5B">
        <w:rPr>
          <w:rFonts w:ascii="Times New Roman" w:hAnsi="Times New Roman" w:cs="Times New Roman"/>
          <w:sz w:val="24"/>
        </w:rPr>
        <w:t xml:space="preserve"> </w:t>
      </w:r>
      <w:r w:rsidR="00676755">
        <w:rPr>
          <w:rFonts w:ascii="Times New Roman" w:hAnsi="Times New Roman" w:cs="Times New Roman"/>
          <w:sz w:val="24"/>
        </w:rPr>
        <w:t>том числе в форме стажировок.</w:t>
      </w:r>
    </w:p>
    <w:p w:rsidR="00676755" w:rsidRDefault="0067675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Так, в рамках школьного проекта проведена работа по повышению профессионального мастерства работников образования с использованием ресурсов современных  технологических образовательных площадок, а также посредством онлайн-образования, организовано обучение через сетевые профессиональные сообщества. </w:t>
      </w:r>
    </w:p>
    <w:p w:rsidR="00676755" w:rsidRDefault="0067675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 менее 70% учителей в возрасте до 35 лет будут вовлечены </w:t>
      </w:r>
      <w:r w:rsidR="00024B5B">
        <w:rPr>
          <w:rFonts w:ascii="Times New Roman" w:hAnsi="Times New Roman" w:cs="Times New Roman"/>
          <w:sz w:val="24"/>
        </w:rPr>
        <w:t xml:space="preserve">в различные формы поддержки и сопровождения в первые три года работы. </w:t>
      </w:r>
    </w:p>
    <w:p w:rsidR="00024B5B" w:rsidRDefault="00024B5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рамках развития</w:t>
      </w:r>
      <w:r>
        <w:rPr>
          <w:rFonts w:ascii="Times New Roman" w:hAnsi="Times New Roman" w:cs="Times New Roman"/>
          <w:sz w:val="24"/>
        </w:rPr>
        <w:tab/>
        <w:t>национальной системы учительского роста, в том числе разработана и внедрена система аттестации руководителей общеобразовательных организаций.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575"/>
        <w:gridCol w:w="3697"/>
        <w:gridCol w:w="3697"/>
      </w:tblGrid>
      <w:tr w:rsidR="006375F6" w:rsidTr="006375F6">
        <w:tc>
          <w:tcPr>
            <w:tcW w:w="817" w:type="dxa"/>
          </w:tcPr>
          <w:p w:rsidR="006375F6" w:rsidRDefault="006375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6575" w:type="dxa"/>
          </w:tcPr>
          <w:p w:rsidR="006375F6" w:rsidRDefault="006375F6" w:rsidP="004804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Раздел</w:t>
            </w:r>
          </w:p>
        </w:tc>
        <w:tc>
          <w:tcPr>
            <w:tcW w:w="3697" w:type="dxa"/>
          </w:tcPr>
          <w:p w:rsidR="006375F6" w:rsidRDefault="006375F6" w:rsidP="004804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3697" w:type="dxa"/>
          </w:tcPr>
          <w:p w:rsidR="006375F6" w:rsidRDefault="006375F6" w:rsidP="004804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Краткая информация</w:t>
            </w:r>
          </w:p>
        </w:tc>
      </w:tr>
      <w:tr w:rsidR="000028B8" w:rsidTr="00693B65">
        <w:tc>
          <w:tcPr>
            <w:tcW w:w="14786" w:type="dxa"/>
            <w:gridSpan w:val="4"/>
          </w:tcPr>
          <w:p w:rsidR="000028B8" w:rsidRDefault="000028B8" w:rsidP="000028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Доля учителей, вовлеченных в национальную систему профессионального роста педагогических работников</w:t>
            </w:r>
          </w:p>
        </w:tc>
      </w:tr>
      <w:tr w:rsidR="006375F6" w:rsidTr="006375F6">
        <w:tc>
          <w:tcPr>
            <w:tcW w:w="817" w:type="dxa"/>
          </w:tcPr>
          <w:p w:rsidR="006375F6" w:rsidRDefault="00BA49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75" w:type="dxa"/>
          </w:tcPr>
          <w:p w:rsidR="006375F6" w:rsidRDefault="000028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Доля учителей общеобразовательных организаций вовлеченных в национальную систему профессионального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роста педагогических работников</w:t>
            </w:r>
          </w:p>
        </w:tc>
        <w:tc>
          <w:tcPr>
            <w:tcW w:w="3697" w:type="dxa"/>
          </w:tcPr>
          <w:p w:rsidR="006375F6" w:rsidRDefault="004804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2021-2022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  <w:tc>
          <w:tcPr>
            <w:tcW w:w="3697" w:type="dxa"/>
          </w:tcPr>
          <w:p w:rsidR="006375F6" w:rsidRDefault="005D40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Обеспечен доступ для каждого педагогического работника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качественного дополнительного профессионального образования по профилю педагогической деятельности с учетом его профессиональных дефицитов и интересов. Созданы условия для саморазвития, повышения уровня профессионального мастерства, овладения навыками использования современных цифровых технологий. Имеется план график повышения квалификации педагогических работников. Педагоги принимали участие в семинарах по обмену опытом.</w:t>
            </w:r>
            <w:r w:rsidR="004804BE">
              <w:rPr>
                <w:rFonts w:ascii="Times New Roman" w:hAnsi="Times New Roman" w:cs="Times New Roman"/>
                <w:sz w:val="24"/>
              </w:rPr>
              <w:t xml:space="preserve"> Более 50% процентов </w:t>
            </w:r>
            <w:proofErr w:type="gramStart"/>
            <w:r w:rsidR="004804BE">
              <w:rPr>
                <w:rFonts w:ascii="Times New Roman" w:hAnsi="Times New Roman" w:cs="Times New Roman"/>
                <w:sz w:val="24"/>
              </w:rPr>
              <w:t>прошли</w:t>
            </w:r>
            <w:proofErr w:type="gramEnd"/>
            <w:r w:rsidR="004804BE">
              <w:rPr>
                <w:rFonts w:ascii="Times New Roman" w:hAnsi="Times New Roman" w:cs="Times New Roman"/>
                <w:sz w:val="24"/>
              </w:rPr>
              <w:t xml:space="preserve">  повысили уровень профессионального мастерства в формах непрерывного образования.</w:t>
            </w:r>
          </w:p>
        </w:tc>
      </w:tr>
      <w:tr w:rsidR="000028B8" w:rsidTr="00EC5118">
        <w:tc>
          <w:tcPr>
            <w:tcW w:w="14786" w:type="dxa"/>
            <w:gridSpan w:val="4"/>
          </w:tcPr>
          <w:p w:rsidR="000028B8" w:rsidRDefault="000028B8" w:rsidP="000028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Доля педагогических работников, прошедших добровольную оценку квалификации</w:t>
            </w:r>
          </w:p>
        </w:tc>
      </w:tr>
      <w:tr w:rsidR="006375F6" w:rsidTr="006375F6">
        <w:tc>
          <w:tcPr>
            <w:tcW w:w="817" w:type="dxa"/>
          </w:tcPr>
          <w:p w:rsidR="006375F6" w:rsidRDefault="000028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575" w:type="dxa"/>
          </w:tcPr>
          <w:p w:rsidR="006375F6" w:rsidRDefault="000028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Доля педагогических работников, прошедших добровольную независимую оценку профессиональной квалификации  </w:t>
            </w:r>
          </w:p>
        </w:tc>
        <w:tc>
          <w:tcPr>
            <w:tcW w:w="3697" w:type="dxa"/>
          </w:tcPr>
          <w:p w:rsidR="006375F6" w:rsidRDefault="00D439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2021-2022</w:t>
            </w:r>
          </w:p>
        </w:tc>
        <w:tc>
          <w:tcPr>
            <w:tcW w:w="3697" w:type="dxa"/>
          </w:tcPr>
          <w:p w:rsidR="006375F6" w:rsidRDefault="000028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 апробации </w:t>
            </w:r>
            <w:r w:rsidR="00C11E87">
              <w:rPr>
                <w:rFonts w:ascii="Times New Roman" w:hAnsi="Times New Roman" w:cs="Times New Roman"/>
                <w:sz w:val="24"/>
              </w:rPr>
              <w:t xml:space="preserve">по добровольной </w:t>
            </w:r>
            <w:r w:rsidR="00B17B80">
              <w:rPr>
                <w:rFonts w:ascii="Times New Roman" w:hAnsi="Times New Roman" w:cs="Times New Roman"/>
                <w:sz w:val="24"/>
              </w:rPr>
              <w:t xml:space="preserve">независимой оценке профессиональной квалификации </w:t>
            </w:r>
            <w:r>
              <w:rPr>
                <w:rFonts w:ascii="Times New Roman" w:hAnsi="Times New Roman" w:cs="Times New Roman"/>
                <w:sz w:val="24"/>
              </w:rPr>
              <w:t>принимал участие 1 учитель (5%)</w:t>
            </w:r>
            <w:r w:rsidR="00C11E87">
              <w:rPr>
                <w:rFonts w:ascii="Times New Roman" w:hAnsi="Times New Roman" w:cs="Times New Roman"/>
                <w:sz w:val="24"/>
              </w:rPr>
              <w:t xml:space="preserve"> на базе республиканского центра профессиональных компетенций и повышения квалификации.</w:t>
            </w:r>
          </w:p>
        </w:tc>
      </w:tr>
      <w:tr w:rsidR="000028B8" w:rsidTr="00D2799B">
        <w:tc>
          <w:tcPr>
            <w:tcW w:w="14786" w:type="dxa"/>
            <w:gridSpan w:val="4"/>
          </w:tcPr>
          <w:p w:rsidR="000028B8" w:rsidRDefault="000028B8" w:rsidP="00686C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Доля учителей до 35 лет, вовлеченных в различные формы поддержки и сопровождения в первые три года, от общего числа указанной категории, %</w:t>
            </w:r>
          </w:p>
        </w:tc>
      </w:tr>
      <w:tr w:rsidR="006375F6" w:rsidTr="006375F6">
        <w:tc>
          <w:tcPr>
            <w:tcW w:w="817" w:type="dxa"/>
          </w:tcPr>
          <w:p w:rsidR="006375F6" w:rsidRDefault="000028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575" w:type="dxa"/>
          </w:tcPr>
          <w:p w:rsidR="006375F6" w:rsidRDefault="001F29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Доля учителей до 35 лет, вовлеченных в различные формы поддержки в первые три года (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%)</w:t>
            </w:r>
            <w:r w:rsidR="00B17B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="00B17B80">
              <w:rPr>
                <w:rFonts w:ascii="Times New Roman" w:hAnsi="Times New Roman" w:cs="Times New Roman"/>
                <w:sz w:val="24"/>
              </w:rPr>
              <w:t>от</w:t>
            </w:r>
            <w:proofErr w:type="gramEnd"/>
            <w:r w:rsidR="00B17B80">
              <w:rPr>
                <w:rFonts w:ascii="Times New Roman" w:hAnsi="Times New Roman" w:cs="Times New Roman"/>
                <w:sz w:val="24"/>
              </w:rPr>
              <w:t xml:space="preserve"> общего числа указанной категории</w:t>
            </w:r>
          </w:p>
        </w:tc>
        <w:tc>
          <w:tcPr>
            <w:tcW w:w="3697" w:type="dxa"/>
          </w:tcPr>
          <w:p w:rsidR="006375F6" w:rsidRDefault="001F29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2021-2022</w:t>
            </w:r>
          </w:p>
        </w:tc>
        <w:tc>
          <w:tcPr>
            <w:tcW w:w="3697" w:type="dxa"/>
          </w:tcPr>
          <w:p w:rsidR="006375F6" w:rsidRDefault="006564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B17B80">
              <w:rPr>
                <w:rFonts w:ascii="Times New Roman" w:hAnsi="Times New Roman" w:cs="Times New Roman"/>
                <w:sz w:val="24"/>
              </w:rPr>
              <w:t>сего в школе работают 7 человек данной категории составляет 33 %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Молодым </w:t>
            </w:r>
            <w:r>
              <w:rPr>
                <w:rFonts w:ascii="Times New Roman" w:hAnsi="Times New Roman" w:cs="Times New Roman"/>
              </w:rPr>
              <w:lastRenderedPageBreak/>
              <w:t>учителям школы в возрасте до 35 лет оказана методическая помощь, трем также социальн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бытовая поддержка со стороны администрации школы</w:t>
            </w:r>
            <w:r w:rsidR="004804BE">
              <w:rPr>
                <w:rFonts w:ascii="Times New Roman" w:hAnsi="Times New Roman" w:cs="Times New Roman"/>
              </w:rPr>
              <w:t>. Разработаны меры по стимулированию методических объединений.</w:t>
            </w:r>
          </w:p>
        </w:tc>
      </w:tr>
      <w:tr w:rsidR="006375F6" w:rsidTr="006375F6">
        <w:tc>
          <w:tcPr>
            <w:tcW w:w="817" w:type="dxa"/>
          </w:tcPr>
          <w:p w:rsidR="006375F6" w:rsidRDefault="00B17B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6575" w:type="dxa"/>
          </w:tcPr>
          <w:p w:rsidR="006375F6" w:rsidRDefault="00B17B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Доля руководителей ОО, прошедших аттестацию по новой системе, от общего числа указанной категории</w:t>
            </w:r>
          </w:p>
        </w:tc>
        <w:tc>
          <w:tcPr>
            <w:tcW w:w="3697" w:type="dxa"/>
          </w:tcPr>
          <w:p w:rsidR="006375F6" w:rsidRDefault="006375F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97" w:type="dxa"/>
          </w:tcPr>
          <w:p w:rsidR="006375F6" w:rsidRDefault="00A64A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Приняты нормативно правовые акты, регламентирующие действие с 1 июля 2020г для внедрения новой системы аттестации руководителя</w:t>
            </w:r>
          </w:p>
        </w:tc>
      </w:tr>
    </w:tbl>
    <w:p w:rsidR="00D4393B" w:rsidRDefault="00F96F4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Доля учителей</w:t>
      </w:r>
      <w:proofErr w:type="gramStart"/>
      <w:r>
        <w:rPr>
          <w:rFonts w:ascii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</w:rPr>
        <w:t xml:space="preserve"> вовлеченных в национальную систему профессионального роста педагогических работников</w:t>
      </w:r>
    </w:p>
    <w:tbl>
      <w:tblPr>
        <w:tblW w:w="8640" w:type="dxa"/>
        <w:tblInd w:w="108" w:type="dxa"/>
        <w:tblLook w:val="04A0" w:firstRow="1" w:lastRow="0" w:firstColumn="1" w:lastColumn="0" w:noHBand="0" w:noVBand="1"/>
      </w:tblPr>
      <w:tblGrid>
        <w:gridCol w:w="1176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F96F44" w:rsidRPr="00F96F44" w:rsidTr="00F96F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6F44" w:rsidRPr="00F96F44" w:rsidTr="00F96F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180975</wp:posOffset>
                  </wp:positionV>
                  <wp:extent cx="4591050" cy="2752725"/>
                  <wp:effectExtent l="0" t="0" r="19050" b="9525"/>
                  <wp:wrapNone/>
                  <wp:docPr id="8" name="Диаграмма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F96F44" w:rsidRPr="00F96F44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F44" w:rsidRPr="00F96F44" w:rsidRDefault="00F96F44" w:rsidP="00F96F4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</w:tbl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6F44" w:rsidRPr="00F96F44" w:rsidTr="00F96F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6F44" w:rsidRPr="00F96F44" w:rsidTr="00F96F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6F44" w:rsidRPr="00F96F44" w:rsidTr="00F96F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6F44" w:rsidRPr="00F96F44" w:rsidTr="00F96F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6F44" w:rsidRPr="00F96F44" w:rsidTr="00F96F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6F44" w:rsidRPr="00F96F44" w:rsidTr="00F96F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6F44" w:rsidRPr="00F96F44" w:rsidTr="00F96F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6F44" w:rsidRPr="00F96F44" w:rsidTr="00F96F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6F44" w:rsidRPr="00F96F44" w:rsidTr="00F96F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6F44" w:rsidRPr="00F96F44" w:rsidTr="00F96F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6F44" w:rsidRPr="00F96F44" w:rsidTr="00F96F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6F44" w:rsidRPr="00F96F44" w:rsidTr="00F96F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6F44" w:rsidRPr="00F96F44" w:rsidTr="00F96F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6F44" w:rsidRPr="00F96F44" w:rsidTr="00F96F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6F44" w:rsidRPr="00F96F44" w:rsidTr="00F96F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96F44" w:rsidRDefault="00F96F44">
      <w:pPr>
        <w:rPr>
          <w:rFonts w:ascii="Times New Roman" w:hAnsi="Times New Roman" w:cs="Times New Roman"/>
          <w:sz w:val="24"/>
        </w:rPr>
      </w:pPr>
    </w:p>
    <w:p w:rsidR="00F96F44" w:rsidRDefault="00F96F44">
      <w:pPr>
        <w:rPr>
          <w:rFonts w:ascii="Times New Roman" w:hAnsi="Times New Roman" w:cs="Times New Roman"/>
          <w:sz w:val="24"/>
        </w:rPr>
      </w:pPr>
    </w:p>
    <w:p w:rsidR="00F96F44" w:rsidRDefault="00F96F44">
      <w:pPr>
        <w:rPr>
          <w:rFonts w:ascii="Times New Roman" w:hAnsi="Times New Roman" w:cs="Times New Roman"/>
          <w:sz w:val="24"/>
        </w:rPr>
      </w:pPr>
    </w:p>
    <w:p w:rsidR="00F96F44" w:rsidRDefault="00F96F4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Доля учителей до 35 лет вовлеченных в различные формы поддержки и сопровождения в первые три года.</w:t>
      </w:r>
    </w:p>
    <w:tbl>
      <w:tblPr>
        <w:tblW w:w="8712" w:type="dxa"/>
        <w:tblInd w:w="108" w:type="dxa"/>
        <w:tblLook w:val="04A0" w:firstRow="1" w:lastRow="0" w:firstColumn="1" w:lastColumn="0" w:noHBand="0" w:noVBand="1"/>
      </w:tblPr>
      <w:tblGrid>
        <w:gridCol w:w="1176"/>
        <w:gridCol w:w="968"/>
        <w:gridCol w:w="968"/>
        <w:gridCol w:w="968"/>
        <w:gridCol w:w="968"/>
        <w:gridCol w:w="968"/>
        <w:gridCol w:w="968"/>
        <w:gridCol w:w="968"/>
        <w:gridCol w:w="968"/>
      </w:tblGrid>
      <w:tr w:rsidR="00F96F44" w:rsidRPr="00F96F44" w:rsidTr="00F96F44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6F44" w:rsidRPr="00F96F44" w:rsidTr="00F96F44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180975</wp:posOffset>
                  </wp:positionV>
                  <wp:extent cx="4591050" cy="2752725"/>
                  <wp:effectExtent l="0" t="0" r="19050" b="9525"/>
                  <wp:wrapNone/>
                  <wp:docPr id="9" name="Диаграмма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F96F44" w:rsidRPr="00F96F44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F44" w:rsidRPr="00F96F44" w:rsidRDefault="00F96F44" w:rsidP="00F96F4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</w:tbl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6F44" w:rsidRPr="00F96F44" w:rsidTr="00F96F44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6F44" w:rsidRPr="00F96F44" w:rsidTr="00F96F44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6F44" w:rsidRPr="00F96F44" w:rsidTr="00F96F44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6F44" w:rsidRPr="00F96F44" w:rsidTr="00F96F44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6F44" w:rsidRPr="00F96F44" w:rsidTr="00F96F44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6F44" w:rsidRPr="00F96F44" w:rsidTr="00F96F44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6F44" w:rsidRPr="00F96F44" w:rsidTr="00F96F44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6F44" w:rsidRPr="00F96F44" w:rsidTr="00F96F44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6F44" w:rsidRPr="00F96F44" w:rsidTr="00F96F44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6F44" w:rsidRPr="00F96F44" w:rsidTr="00F96F44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6F44" w:rsidRPr="00F96F44" w:rsidTr="00F96F44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6F44" w:rsidRPr="00F96F44" w:rsidTr="00F96F44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6F44" w:rsidRPr="00F96F44" w:rsidTr="00F96F44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6F44" w:rsidRPr="00F96F44" w:rsidTr="00F96F44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6F44" w:rsidRPr="00F96F44" w:rsidTr="00F96F44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6F44" w:rsidRPr="00F96F44" w:rsidTr="00F96F44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F44" w:rsidRPr="00F96F44" w:rsidRDefault="00F96F44" w:rsidP="00F96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40772C" w:rsidRDefault="00766F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Согласно пла</w:t>
      </w:r>
      <w:r w:rsidR="00AD2431">
        <w:rPr>
          <w:rFonts w:ascii="Times New Roman" w:hAnsi="Times New Roman" w:cs="Times New Roman"/>
          <w:sz w:val="24"/>
        </w:rPr>
        <w:t>ну работы молодого педагога. За</w:t>
      </w:r>
      <w:r>
        <w:rPr>
          <w:rFonts w:ascii="Times New Roman" w:hAnsi="Times New Roman" w:cs="Times New Roman"/>
          <w:sz w:val="24"/>
        </w:rPr>
        <w:t xml:space="preserve"> каждым </w:t>
      </w:r>
      <w:r w:rsidR="00AD2431">
        <w:rPr>
          <w:rFonts w:ascii="Times New Roman" w:hAnsi="Times New Roman" w:cs="Times New Roman"/>
          <w:sz w:val="24"/>
        </w:rPr>
        <w:t xml:space="preserve">молодым </w:t>
      </w:r>
      <w:r>
        <w:rPr>
          <w:rFonts w:ascii="Times New Roman" w:hAnsi="Times New Roman" w:cs="Times New Roman"/>
          <w:sz w:val="24"/>
        </w:rPr>
        <w:t xml:space="preserve">педагогом закреплен наставник. Оказана помощь при проведении проверочных и контрольных работ. </w:t>
      </w:r>
      <w:proofErr w:type="spellStart"/>
      <w:r>
        <w:rPr>
          <w:rFonts w:ascii="Times New Roman" w:hAnsi="Times New Roman" w:cs="Times New Roman"/>
          <w:sz w:val="24"/>
        </w:rPr>
        <w:t>Донгак</w:t>
      </w:r>
      <w:proofErr w:type="spellEnd"/>
      <w:r>
        <w:rPr>
          <w:rFonts w:ascii="Times New Roman" w:hAnsi="Times New Roman" w:cs="Times New Roman"/>
          <w:sz w:val="24"/>
        </w:rPr>
        <w:t xml:space="preserve"> А.А. (учитель начальных классов), </w:t>
      </w:r>
      <w:proofErr w:type="spellStart"/>
      <w:r>
        <w:rPr>
          <w:rFonts w:ascii="Times New Roman" w:hAnsi="Times New Roman" w:cs="Times New Roman"/>
          <w:sz w:val="24"/>
        </w:rPr>
        <w:t>Хомушку</w:t>
      </w:r>
      <w:proofErr w:type="spellEnd"/>
      <w:r>
        <w:rPr>
          <w:rFonts w:ascii="Times New Roman" w:hAnsi="Times New Roman" w:cs="Times New Roman"/>
          <w:sz w:val="24"/>
        </w:rPr>
        <w:t xml:space="preserve"> Б.К. (учитель физическо культуры), </w:t>
      </w:r>
      <w:proofErr w:type="spellStart"/>
      <w:r>
        <w:rPr>
          <w:rFonts w:ascii="Times New Roman" w:hAnsi="Times New Roman" w:cs="Times New Roman"/>
          <w:sz w:val="24"/>
        </w:rPr>
        <w:t>Оюн</w:t>
      </w:r>
      <w:proofErr w:type="spellEnd"/>
      <w:r>
        <w:rPr>
          <w:rFonts w:ascii="Times New Roman" w:hAnsi="Times New Roman" w:cs="Times New Roman"/>
          <w:sz w:val="24"/>
        </w:rPr>
        <w:t xml:space="preserve"> Д.А. (учитель математики). </w:t>
      </w:r>
      <w:proofErr w:type="spellStart"/>
      <w:r>
        <w:rPr>
          <w:rFonts w:ascii="Times New Roman" w:hAnsi="Times New Roman" w:cs="Times New Roman"/>
          <w:sz w:val="24"/>
        </w:rPr>
        <w:t>Донгак</w:t>
      </w:r>
      <w:proofErr w:type="spellEnd"/>
      <w:r>
        <w:rPr>
          <w:rFonts w:ascii="Times New Roman" w:hAnsi="Times New Roman" w:cs="Times New Roman"/>
          <w:sz w:val="24"/>
        </w:rPr>
        <w:t xml:space="preserve"> А.А. в 2021 году заняла 2 место в </w:t>
      </w:r>
      <w:proofErr w:type="spellStart"/>
      <w:r>
        <w:rPr>
          <w:rFonts w:ascii="Times New Roman" w:hAnsi="Times New Roman" w:cs="Times New Roman"/>
          <w:sz w:val="24"/>
        </w:rPr>
        <w:t>кожуунном</w:t>
      </w:r>
      <w:proofErr w:type="spellEnd"/>
      <w:r>
        <w:rPr>
          <w:rFonts w:ascii="Times New Roman" w:hAnsi="Times New Roman" w:cs="Times New Roman"/>
          <w:sz w:val="24"/>
        </w:rPr>
        <w:t xml:space="preserve"> конкурсе «Учитель года»  в номинации «Молодой специалист». Также проведены открытые уроки. Молодым специалистам была оказана помощь: в приобретении практических навыков, необходимых для педагогической работы, в выработке применять теоретические знания в практической деятельности, приобретении опыта по освоению разнообразных современных технологий обучения и развития познавательной деятельности учащихся. </w:t>
      </w:r>
      <w:r w:rsidR="00AD2431">
        <w:rPr>
          <w:rFonts w:ascii="Times New Roman" w:hAnsi="Times New Roman" w:cs="Times New Roman"/>
          <w:sz w:val="24"/>
        </w:rPr>
        <w:t xml:space="preserve"> 80</w:t>
      </w:r>
      <w:r w:rsidR="00D4393B">
        <w:rPr>
          <w:rFonts w:ascii="Times New Roman" w:hAnsi="Times New Roman" w:cs="Times New Roman"/>
          <w:sz w:val="24"/>
        </w:rPr>
        <w:t xml:space="preserve">% учителей принимали участие в </w:t>
      </w:r>
      <w:r w:rsidR="00D4393B">
        <w:rPr>
          <w:rFonts w:ascii="Times New Roman" w:hAnsi="Times New Roman" w:cs="Times New Roman"/>
          <w:sz w:val="24"/>
        </w:rPr>
        <w:lastRenderedPageBreak/>
        <w:t>школьном конкурсе профессионального мастерства «Учитель года».</w:t>
      </w:r>
      <w:r w:rsidR="00D4393B" w:rsidRPr="00D4393B">
        <w:rPr>
          <w:rFonts w:ascii="Times New Roman" w:hAnsi="Times New Roman" w:cs="Times New Roman"/>
        </w:rPr>
        <w:t xml:space="preserve"> </w:t>
      </w:r>
      <w:r w:rsidR="00D4393B">
        <w:rPr>
          <w:rFonts w:ascii="Times New Roman" w:hAnsi="Times New Roman" w:cs="Times New Roman"/>
        </w:rPr>
        <w:t>В муниципальном эта</w:t>
      </w:r>
      <w:r w:rsidR="00AD2431">
        <w:rPr>
          <w:rFonts w:ascii="Times New Roman" w:hAnsi="Times New Roman" w:cs="Times New Roman"/>
        </w:rPr>
        <w:t>пе принимало участие учителей 2% (10%)</w:t>
      </w:r>
      <w:r w:rsidR="00D4393B">
        <w:rPr>
          <w:rFonts w:ascii="Times New Roman" w:hAnsi="Times New Roman" w:cs="Times New Roman"/>
        </w:rPr>
        <w:t xml:space="preserve"> от об</w:t>
      </w:r>
      <w:r w:rsidR="00AD2431">
        <w:rPr>
          <w:rFonts w:ascii="Times New Roman" w:hAnsi="Times New Roman" w:cs="Times New Roman"/>
        </w:rPr>
        <w:t>щего числа учителей по двум</w:t>
      </w:r>
      <w:r w:rsidR="00D4393B">
        <w:rPr>
          <w:rFonts w:ascii="Times New Roman" w:hAnsi="Times New Roman" w:cs="Times New Roman"/>
        </w:rPr>
        <w:t xml:space="preserve"> направлениям</w:t>
      </w:r>
      <w:r w:rsidR="00AD2431">
        <w:rPr>
          <w:rFonts w:ascii="Times New Roman" w:hAnsi="Times New Roman" w:cs="Times New Roman"/>
        </w:rPr>
        <w:t>.</w:t>
      </w:r>
      <w:r w:rsidR="00D4393B">
        <w:rPr>
          <w:rFonts w:ascii="Times New Roman" w:hAnsi="Times New Roman" w:cs="Times New Roman"/>
        </w:rPr>
        <w:t xml:space="preserve">  </w:t>
      </w:r>
      <w:r w:rsidR="00AD2431">
        <w:rPr>
          <w:rFonts w:ascii="Times New Roman" w:hAnsi="Times New Roman" w:cs="Times New Roman"/>
        </w:rPr>
        <w:t xml:space="preserve">В номинации «Педагогическое мастерство» конкурса «Учитель года Пий-Хемского кожууна -2022г» награждена </w:t>
      </w:r>
      <w:proofErr w:type="spellStart"/>
      <w:r w:rsidR="00AD2431">
        <w:rPr>
          <w:rFonts w:ascii="Times New Roman" w:hAnsi="Times New Roman" w:cs="Times New Roman"/>
        </w:rPr>
        <w:t>Хорлуг-оол</w:t>
      </w:r>
      <w:proofErr w:type="spellEnd"/>
      <w:r w:rsidR="00AD2431">
        <w:rPr>
          <w:rFonts w:ascii="Times New Roman" w:hAnsi="Times New Roman" w:cs="Times New Roman"/>
        </w:rPr>
        <w:t xml:space="preserve"> Лариса Михайловна, учитель математики.</w:t>
      </w:r>
      <w:r w:rsidR="0040772C">
        <w:rPr>
          <w:rFonts w:ascii="Times New Roman" w:hAnsi="Times New Roman" w:cs="Times New Roman"/>
        </w:rPr>
        <w:t xml:space="preserve"> </w:t>
      </w:r>
      <w:r w:rsidR="00D4393B">
        <w:rPr>
          <w:rFonts w:ascii="Times New Roman" w:hAnsi="Times New Roman" w:cs="Times New Roman"/>
        </w:rPr>
        <w:t xml:space="preserve">Лучшим руководителем в муниципальном конкурсе директоров стала </w:t>
      </w:r>
      <w:proofErr w:type="spellStart"/>
      <w:r w:rsidR="00D4393B">
        <w:rPr>
          <w:rFonts w:ascii="Times New Roman" w:hAnsi="Times New Roman" w:cs="Times New Roman"/>
        </w:rPr>
        <w:t>Данчыт</w:t>
      </w:r>
      <w:proofErr w:type="spellEnd"/>
      <w:r w:rsidR="00D4393B">
        <w:rPr>
          <w:rFonts w:ascii="Times New Roman" w:hAnsi="Times New Roman" w:cs="Times New Roman"/>
        </w:rPr>
        <w:t xml:space="preserve"> Алена Чаш-</w:t>
      </w:r>
      <w:proofErr w:type="spellStart"/>
      <w:r w:rsidR="00D4393B">
        <w:rPr>
          <w:rFonts w:ascii="Times New Roman" w:hAnsi="Times New Roman" w:cs="Times New Roman"/>
        </w:rPr>
        <w:t>ооловна</w:t>
      </w:r>
      <w:proofErr w:type="spellEnd"/>
      <w:r w:rsidR="00D4393B">
        <w:rPr>
          <w:rFonts w:ascii="Times New Roman" w:hAnsi="Times New Roman" w:cs="Times New Roman"/>
        </w:rPr>
        <w:t xml:space="preserve"> директор МБОУ Уюкской СОШ имени Василия Яна Пий-Хемского кожууна.</w:t>
      </w:r>
      <w:r w:rsidR="00151360">
        <w:rPr>
          <w:rFonts w:ascii="Times New Roman" w:hAnsi="Times New Roman" w:cs="Times New Roman"/>
        </w:rPr>
        <w:t xml:space="preserve"> </w:t>
      </w:r>
    </w:p>
    <w:p w:rsidR="00D4393B" w:rsidRDefault="00AD243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Введена национальная система учительского роста, в том числе внесены изменения в номенклатуру должностей педагогических работников.</w:t>
      </w:r>
    </w:p>
    <w:p w:rsidR="0071564D" w:rsidRDefault="007156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Задачи на 2022-2023 учебный год.</w:t>
      </w:r>
    </w:p>
    <w:p w:rsidR="0071564D" w:rsidRDefault="0071564D" w:rsidP="0071564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Привлечение учителей для обучения на республиканском центре оценки профессиональных компетенций и повышение квалификации.</w:t>
      </w:r>
    </w:p>
    <w:p w:rsidR="0071564D" w:rsidRDefault="0071564D" w:rsidP="0071564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Повысить процент участия учителей в добровольной независимой оценке профессиональной квалификации.</w:t>
      </w:r>
    </w:p>
    <w:p w:rsidR="0071564D" w:rsidRDefault="0071564D" w:rsidP="0071564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Привлечь к участия учителей к участию в конкурсах профессионального мастерства.</w:t>
      </w:r>
      <w:proofErr w:type="gramEnd"/>
    </w:p>
    <w:p w:rsidR="0071564D" w:rsidRDefault="0071564D" w:rsidP="0071564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Провести семинар методический семинар по обмену опытом на базе МБОУ Уюкской СОШ. </w:t>
      </w:r>
    </w:p>
    <w:p w:rsidR="0071564D" w:rsidRPr="0071564D" w:rsidRDefault="0071564D" w:rsidP="0071564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Организовать взаимодействие с </w:t>
      </w:r>
      <w:proofErr w:type="spellStart"/>
      <w:r>
        <w:rPr>
          <w:rFonts w:ascii="Times New Roman" w:hAnsi="Times New Roman" w:cs="Times New Roman"/>
          <w:sz w:val="24"/>
        </w:rPr>
        <w:t>пед</w:t>
      </w:r>
      <w:proofErr w:type="spellEnd"/>
      <w:r>
        <w:rPr>
          <w:rFonts w:ascii="Times New Roman" w:hAnsi="Times New Roman" w:cs="Times New Roman"/>
          <w:sz w:val="24"/>
        </w:rPr>
        <w:t xml:space="preserve"> ВУЗами по привлечению выпускников в ОО.</w:t>
      </w:r>
    </w:p>
    <w:p w:rsidR="0040772C" w:rsidRPr="006375F6" w:rsidRDefault="004077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ЗДУВР _____________/Кузовлева О.П./</w:t>
      </w:r>
    </w:p>
    <w:sectPr w:rsidR="0040772C" w:rsidRPr="006375F6" w:rsidSect="006375F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F3563"/>
    <w:multiLevelType w:val="hybridMultilevel"/>
    <w:tmpl w:val="3BA20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5F6"/>
    <w:rsid w:val="000028B8"/>
    <w:rsid w:val="00024B5B"/>
    <w:rsid w:val="00151360"/>
    <w:rsid w:val="001F297C"/>
    <w:rsid w:val="0040772C"/>
    <w:rsid w:val="0041459E"/>
    <w:rsid w:val="00443C28"/>
    <w:rsid w:val="004804BE"/>
    <w:rsid w:val="005D4021"/>
    <w:rsid w:val="006375F6"/>
    <w:rsid w:val="00656449"/>
    <w:rsid w:val="00676755"/>
    <w:rsid w:val="00686C82"/>
    <w:rsid w:val="0071564D"/>
    <w:rsid w:val="00766FAC"/>
    <w:rsid w:val="00A64A3F"/>
    <w:rsid w:val="00AD2431"/>
    <w:rsid w:val="00B17B80"/>
    <w:rsid w:val="00BA4945"/>
    <w:rsid w:val="00C11E87"/>
    <w:rsid w:val="00C54ACB"/>
    <w:rsid w:val="00D4393B"/>
    <w:rsid w:val="00EC3005"/>
    <w:rsid w:val="00F56A1B"/>
    <w:rsid w:val="00F9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56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5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invertIfNegative val="0"/>
          <c:val>
            <c:numRef>
              <c:f>Лист1!$B$2:$B$8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</c:strCache>
            </c:strRef>
          </c:tx>
          <c:invertIfNegative val="0"/>
          <c:val>
            <c:numRef>
              <c:f>Лист1!$C$2:$C$8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700608"/>
        <c:axId val="25725568"/>
      </c:barChart>
      <c:catAx>
        <c:axId val="25700608"/>
        <c:scaling>
          <c:orientation val="minMax"/>
        </c:scaling>
        <c:delete val="0"/>
        <c:axPos val="b"/>
        <c:majorTickMark val="out"/>
        <c:minorTickMark val="none"/>
        <c:tickLblPos val="nextTo"/>
        <c:crossAx val="25725568"/>
        <c:crosses val="autoZero"/>
        <c:auto val="1"/>
        <c:lblAlgn val="ctr"/>
        <c:lblOffset val="100"/>
        <c:noMultiLvlLbl val="0"/>
      </c:catAx>
      <c:valAx>
        <c:axId val="257255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7006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val>
            <c:numRef>
              <c:f>Лист1!$B$2:$B$8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invertIfNegative val="0"/>
          <c:val>
            <c:numRef>
              <c:f>Лист1!$C$2:$C$8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30</c:v>
                </c:pt>
              </c:numCache>
            </c:numRef>
          </c:val>
        </c:ser>
        <c:ser>
          <c:idx val="2"/>
          <c:order val="2"/>
          <c:invertIfNegative val="0"/>
          <c:val>
            <c:numRef>
              <c:f>Лист1!$D$2:$D$8</c:f>
              <c:numCache>
                <c:formatCode>General</c:formatCode>
                <c:ptCount val="7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7911040"/>
        <c:axId val="67937408"/>
      </c:barChart>
      <c:catAx>
        <c:axId val="67911040"/>
        <c:scaling>
          <c:orientation val="minMax"/>
        </c:scaling>
        <c:delete val="0"/>
        <c:axPos val="b"/>
        <c:majorTickMark val="out"/>
        <c:minorTickMark val="none"/>
        <c:tickLblPos val="nextTo"/>
        <c:crossAx val="67937408"/>
        <c:crosses val="autoZero"/>
        <c:auto val="1"/>
        <c:lblAlgn val="ctr"/>
        <c:lblOffset val="100"/>
        <c:noMultiLvlLbl val="0"/>
      </c:catAx>
      <c:valAx>
        <c:axId val="679374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79110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2022-05-30T06:40:00Z</dcterms:created>
  <dcterms:modified xsi:type="dcterms:W3CDTF">2022-05-30T10:39:00Z</dcterms:modified>
</cp:coreProperties>
</file>