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E6" w:rsidRPr="0092708B" w:rsidRDefault="004D67E6" w:rsidP="004D67E6">
      <w:pPr>
        <w:jc w:val="center"/>
        <w:rPr>
          <w:rFonts w:ascii="Times New Roman" w:hAnsi="Times New Roman" w:cs="Times New Roman"/>
          <w:sz w:val="28"/>
        </w:rPr>
      </w:pPr>
      <w:r w:rsidRPr="0092708B">
        <w:rPr>
          <w:rFonts w:ascii="Times New Roman" w:hAnsi="Times New Roman" w:cs="Times New Roman"/>
          <w:sz w:val="28"/>
        </w:rPr>
        <w:t>Обществознание 10 класс</w:t>
      </w:r>
    </w:p>
    <w:p w:rsidR="004D67E6" w:rsidRPr="000B3E01" w:rsidRDefault="00E36509" w:rsidP="004D6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30</w:t>
      </w:r>
      <w:r w:rsidR="00B52E0C" w:rsidRPr="000B3E01">
        <w:rPr>
          <w:rFonts w:ascii="Times New Roman" w:hAnsi="Times New Roman" w:cs="Times New Roman"/>
          <w:b/>
          <w:sz w:val="28"/>
        </w:rPr>
        <w:t>.05</w:t>
      </w:r>
      <w:r w:rsidR="004D67E6" w:rsidRPr="000B3E01">
        <w:rPr>
          <w:rFonts w:ascii="Times New Roman" w:hAnsi="Times New Roman" w:cs="Times New Roman"/>
          <w:b/>
          <w:sz w:val="28"/>
        </w:rPr>
        <w:t>.2020г</w:t>
      </w:r>
    </w:p>
    <w:p w:rsidR="00E36509" w:rsidRPr="00E36509" w:rsidRDefault="00E36509" w:rsidP="00E36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Контрольное итоговое тестирование по курсу «Обществознание – 10 класс»</w:t>
      </w:r>
    </w:p>
    <w:p w:rsidR="00E36509" w:rsidRPr="00E36509" w:rsidRDefault="00E36509" w:rsidP="00E36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</w:t>
      </w:r>
      <w:proofErr w:type="gramStart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  <w:proofErr w:type="gramEnd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Что из перечисленного характеризует современное западное общество?</w:t>
      </w:r>
    </w:p>
    <w:p w:rsidR="00E36509" w:rsidRPr="00E36509" w:rsidRDefault="00E36509" w:rsidP="00E365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Аграрный тип общества</w:t>
      </w:r>
    </w:p>
    <w:p w:rsidR="00E36509" w:rsidRPr="00E36509" w:rsidRDefault="00E36509" w:rsidP="00E365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Неразвитость институтов частной собственности</w:t>
      </w:r>
    </w:p>
    <w:p w:rsidR="00E36509" w:rsidRPr="00E36509" w:rsidRDefault="00E36509" w:rsidP="00E365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Особая ценность человеческой индивидуальности</w:t>
      </w:r>
    </w:p>
    <w:p w:rsidR="00E36509" w:rsidRPr="00E36509" w:rsidRDefault="00E36509" w:rsidP="00E365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Преобладание коллективистских форм сознания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</w:t>
      </w:r>
      <w:proofErr w:type="gramStart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2</w:t>
      </w:r>
      <w:proofErr w:type="gramEnd"/>
      <w:r w:rsidRPr="00E36509">
        <w:rPr>
          <w:rFonts w:ascii="Arial" w:eastAsia="Times New Roman" w:hAnsi="Arial" w:cs="Arial"/>
          <w:color w:val="000000"/>
          <w:sz w:val="20"/>
          <w:szCs w:val="20"/>
        </w:rPr>
        <w:t>. И человек и животное</w:t>
      </w:r>
    </w:p>
    <w:p w:rsidR="00E36509" w:rsidRPr="00E36509" w:rsidRDefault="00E36509" w:rsidP="00E3650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Свободно определяют цель своего поведения</w:t>
      </w:r>
    </w:p>
    <w:p w:rsidR="00E36509" w:rsidRPr="00E36509" w:rsidRDefault="00E36509" w:rsidP="00E365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Имеют индивидуальные интересы</w:t>
      </w:r>
    </w:p>
    <w:p w:rsidR="00E36509" w:rsidRPr="00E36509" w:rsidRDefault="00E36509" w:rsidP="00E365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Осознают свою уникальность</w:t>
      </w:r>
    </w:p>
    <w:p w:rsidR="00E36509" w:rsidRPr="00E36509" w:rsidRDefault="00E36509" w:rsidP="00E365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Зависят от природных условий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А3.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Верны ли следующие суждения о последствиях глобализации?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А. Глобализация приводит к навязыванию определённого образа жизни, зачастую противоречащего традициям данного общества.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Б. Глобализация способствует концентрации усилий на разработку новых передовых технологий.</w:t>
      </w:r>
    </w:p>
    <w:p w:rsidR="00E36509" w:rsidRPr="00E36509" w:rsidRDefault="00E36509" w:rsidP="00E365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А</w:t>
      </w:r>
      <w:proofErr w:type="gramEnd"/>
    </w:p>
    <w:p w:rsidR="00E36509" w:rsidRPr="00E36509" w:rsidRDefault="00E36509" w:rsidP="00E3650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Б</w:t>
      </w:r>
      <w:proofErr w:type="gramEnd"/>
    </w:p>
    <w:p w:rsidR="00E36509" w:rsidRPr="00E36509" w:rsidRDefault="00E36509" w:rsidP="00E3650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Верны оба суждения</w:t>
      </w:r>
    </w:p>
    <w:p w:rsidR="00E36509" w:rsidRPr="00E36509" w:rsidRDefault="00E36509" w:rsidP="00E3650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Оба суждения неверны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</w:t>
      </w:r>
      <w:proofErr w:type="gramStart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4</w:t>
      </w:r>
      <w:proofErr w:type="gramEnd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Под культурой в наиболее общем смысле понимается</w:t>
      </w:r>
    </w:p>
    <w:p w:rsidR="00E36509" w:rsidRPr="00E36509" w:rsidRDefault="00E36509" w:rsidP="00E3650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Уровень воспитанности</w:t>
      </w:r>
    </w:p>
    <w:p w:rsidR="00E36509" w:rsidRPr="00E36509" w:rsidRDefault="00E36509" w:rsidP="00E3650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Вся преобразовательная деятельность человека</w:t>
      </w:r>
    </w:p>
    <w:p w:rsidR="00E36509" w:rsidRPr="00E36509" w:rsidRDefault="00E36509" w:rsidP="00E3650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Производство материальных ценностей</w:t>
      </w:r>
    </w:p>
    <w:p w:rsidR="00E36509" w:rsidRPr="00E36509" w:rsidRDefault="00E36509" w:rsidP="00E3650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Художественное творчество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А5.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Страна А. с населением в 15 млн. человек расположена в Южном полушарии. Какая дополнительная информация позволит судить о принадлежности А. к обществам традиционного типа?</w:t>
      </w:r>
    </w:p>
    <w:p w:rsidR="00E36509" w:rsidRPr="00E36509" w:rsidRDefault="00E36509" w:rsidP="00E3650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Основу хозяйства страны составляет аграрное производство</w:t>
      </w:r>
    </w:p>
    <w:p w:rsidR="00E36509" w:rsidRPr="00E36509" w:rsidRDefault="00E36509" w:rsidP="00E3650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Население страны многонационально</w:t>
      </w:r>
    </w:p>
    <w:p w:rsidR="00E36509" w:rsidRPr="00E36509" w:rsidRDefault="00E36509" w:rsidP="00E3650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Слабо развита сеть услуг</w:t>
      </w:r>
    </w:p>
    <w:p w:rsidR="00E36509" w:rsidRPr="00E36509" w:rsidRDefault="00E36509" w:rsidP="00E3650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Верховная власть в стране передаётся по наследству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</w:t>
      </w:r>
      <w:proofErr w:type="gramStart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6</w:t>
      </w:r>
      <w:proofErr w:type="gramEnd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Верны ли следующие суждения о развитии современной культуры?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А. Интернационализации культуры способствуют мировое разделение труда и возросшая мобильность населения.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Б. Интернационализации культуры способствуют научно-технический прогресс и развитие современных технологий.</w:t>
      </w:r>
    </w:p>
    <w:p w:rsidR="00E36509" w:rsidRPr="00E36509" w:rsidRDefault="00E36509" w:rsidP="00E3650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А</w:t>
      </w:r>
      <w:proofErr w:type="gramEnd"/>
    </w:p>
    <w:p w:rsidR="00E36509" w:rsidRPr="00E36509" w:rsidRDefault="00E36509" w:rsidP="00E3650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Б</w:t>
      </w:r>
      <w:proofErr w:type="gramEnd"/>
    </w:p>
    <w:p w:rsidR="00E36509" w:rsidRPr="00E36509" w:rsidRDefault="00E36509" w:rsidP="00E3650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Верны оба суждения</w:t>
      </w:r>
    </w:p>
    <w:p w:rsidR="00E36509" w:rsidRPr="00E36509" w:rsidRDefault="00E36509" w:rsidP="00E3650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Оба суждения неверны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</w:t>
      </w:r>
      <w:proofErr w:type="gramStart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7</w:t>
      </w:r>
      <w:proofErr w:type="gramEnd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Экономическую сферу жизни общества характеризует</w:t>
      </w:r>
    </w:p>
    <w:p w:rsidR="00E36509" w:rsidRPr="00E36509" w:rsidRDefault="00E36509" w:rsidP="00E3650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Миграция сельского населения</w:t>
      </w:r>
    </w:p>
    <w:p w:rsidR="00E36509" w:rsidRPr="00E36509" w:rsidRDefault="00E36509" w:rsidP="00E3650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Межнациональная интеграция</w:t>
      </w:r>
    </w:p>
    <w:p w:rsidR="00E36509" w:rsidRPr="00E36509" w:rsidRDefault="00E36509" w:rsidP="00E3650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Разделение труда</w:t>
      </w:r>
    </w:p>
    <w:p w:rsidR="00E36509" w:rsidRPr="00E36509" w:rsidRDefault="00E36509" w:rsidP="00E3650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Социальная </w:t>
      </w:r>
      <w:proofErr w:type="spell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дифференциаци</w:t>
      </w:r>
      <w:proofErr w:type="spellEnd"/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А8.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Экономические системы различаются</w:t>
      </w:r>
    </w:p>
    <w:p w:rsidR="00E36509" w:rsidRPr="00E36509" w:rsidRDefault="00E36509" w:rsidP="00E3650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Объёмом государственных расходов</w:t>
      </w:r>
    </w:p>
    <w:p w:rsidR="00E36509" w:rsidRPr="00E36509" w:rsidRDefault="00E36509" w:rsidP="00E3650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Степенью вмешательства государства в экономику</w:t>
      </w:r>
    </w:p>
    <w:p w:rsidR="00E36509" w:rsidRPr="00E36509" w:rsidRDefault="00E36509" w:rsidP="00E3650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Масштабами социальной поддержки населения</w:t>
      </w:r>
    </w:p>
    <w:p w:rsidR="00E36509" w:rsidRPr="00E36509" w:rsidRDefault="00E36509" w:rsidP="00E3650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Разнообразием природных ресурсов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</w:t>
      </w:r>
      <w:proofErr w:type="gramStart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9</w:t>
      </w:r>
      <w:proofErr w:type="gramEnd"/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Если рыночные цены на товары и услуги повышаются, то</w:t>
      </w:r>
    </w:p>
    <w:p w:rsidR="00E36509" w:rsidRPr="00E36509" w:rsidRDefault="00E36509" w:rsidP="00E3650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Растёт безработица</w:t>
      </w:r>
    </w:p>
    <w:p w:rsidR="00E36509" w:rsidRPr="00E36509" w:rsidRDefault="00E36509" w:rsidP="00E3650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Производители увеличивают предложение</w:t>
      </w:r>
    </w:p>
    <w:p w:rsidR="00E36509" w:rsidRPr="00E36509" w:rsidRDefault="00E36509" w:rsidP="00E3650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Снижается минимальный 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размер оплаты труда</w:t>
      </w:r>
      <w:proofErr w:type="gramEnd"/>
    </w:p>
    <w:p w:rsidR="00E36509" w:rsidRPr="00E36509" w:rsidRDefault="00E36509" w:rsidP="00E3650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Сокращается неравенство доходов населения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А10.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 Рассмотрите диаграмму «Статьи доходов в бюджете 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страны</w:t>
      </w:r>
      <w:proofErr w:type="gramEnd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Ф. в млрд $. 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Какой</w:t>
      </w:r>
      <w:proofErr w:type="gramEnd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вывод можно сделать на основании данной диаграммы?</w:t>
      </w:r>
    </w:p>
    <w:p w:rsidR="00E36509" w:rsidRPr="00E36509" w:rsidRDefault="00E36509" w:rsidP="00E3650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 90-е годы XX века в бюджете страны Ф. наименьшую долю составляли доходы от налогов.</w:t>
      </w:r>
    </w:p>
    <w:p w:rsidR="00E36509" w:rsidRPr="00E36509" w:rsidRDefault="00E36509" w:rsidP="00E3650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Во второй половине XX века в бюджете страны Ф. наибольшую долю составляли доходов от внешнеэкономической деятельности.</w:t>
      </w:r>
    </w:p>
    <w:p w:rsidR="00E36509" w:rsidRPr="00E36509" w:rsidRDefault="00E36509" w:rsidP="00E3650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 50-е годы XX века бюджет страны Ф. в основном пополнялся за счёт доходов от продажи государственного имущества.</w:t>
      </w:r>
    </w:p>
    <w:p w:rsidR="00E36509" w:rsidRPr="00E36509" w:rsidRDefault="00E36509" w:rsidP="00E3650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 50-е годы XX века доходы от налогов составляли большую часть бюджета страны</w:t>
      </w: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А11.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Верны ли следующие суждения о рыночной экономике?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А. Действие рыночных законов способствует эффективному распределению ресурсов производства.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Б. Государство в условиях рыночной экономики может оказывать поддержку социально незащищённым слоям населения.</w:t>
      </w:r>
    </w:p>
    <w:p w:rsidR="00E36509" w:rsidRPr="00E36509" w:rsidRDefault="00E36509" w:rsidP="00E3650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А</w:t>
      </w:r>
      <w:proofErr w:type="gramEnd"/>
    </w:p>
    <w:p w:rsidR="00E36509" w:rsidRPr="00E36509" w:rsidRDefault="00E36509" w:rsidP="00E3650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Б</w:t>
      </w:r>
      <w:proofErr w:type="gramEnd"/>
    </w:p>
    <w:p w:rsidR="00E36509" w:rsidRPr="00E36509" w:rsidRDefault="00E36509" w:rsidP="00E3650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Верны оба суждения</w:t>
      </w:r>
    </w:p>
    <w:p w:rsidR="00E36509" w:rsidRPr="00E36509" w:rsidRDefault="00E36509" w:rsidP="00E3650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Оба суждения неверны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А12.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Примером горизонтальной социальной мобильности является</w:t>
      </w:r>
    </w:p>
    <w:p w:rsidR="00E36509" w:rsidRPr="00E36509" w:rsidRDefault="00E36509" w:rsidP="00E3650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Получение очередного офицерского звания</w:t>
      </w:r>
    </w:p>
    <w:p w:rsidR="00E36509" w:rsidRPr="00E36509" w:rsidRDefault="00E36509" w:rsidP="00E3650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Перевод на новую, лучше оплачиваемую должность</w:t>
      </w:r>
    </w:p>
    <w:p w:rsidR="00E36509" w:rsidRPr="00E36509" w:rsidRDefault="00E36509" w:rsidP="00E3650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Выход на пенсию</w:t>
      </w:r>
    </w:p>
    <w:p w:rsidR="00E36509" w:rsidRPr="00E36509" w:rsidRDefault="00E36509" w:rsidP="00E3650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Перее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зд в др</w:t>
      </w:r>
      <w:proofErr w:type="gramEnd"/>
      <w:r w:rsidRPr="00E36509">
        <w:rPr>
          <w:rFonts w:ascii="Arial" w:eastAsia="Times New Roman" w:hAnsi="Arial" w:cs="Arial"/>
          <w:color w:val="000000"/>
          <w:sz w:val="20"/>
          <w:szCs w:val="20"/>
        </w:rPr>
        <w:t>угой город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А13.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Обеспеченность силой общественного мнения является отличительным признаком норм</w:t>
      </w:r>
    </w:p>
    <w:p w:rsidR="00E36509" w:rsidRPr="00E36509" w:rsidRDefault="00E36509" w:rsidP="00E3650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Моральных</w:t>
      </w:r>
    </w:p>
    <w:p w:rsidR="00E36509" w:rsidRPr="00E36509" w:rsidRDefault="00E36509" w:rsidP="00E36509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Правовых</w:t>
      </w:r>
    </w:p>
    <w:p w:rsidR="00E36509" w:rsidRPr="00E36509" w:rsidRDefault="00E36509" w:rsidP="00E36509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Экономических</w:t>
      </w:r>
    </w:p>
    <w:p w:rsidR="00E36509" w:rsidRPr="00E36509" w:rsidRDefault="00E36509" w:rsidP="00E36509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Политических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А14.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Т. И В. Проживают вместе, имеют общего ребёнка. Какая дополнительная информация позволит сделать вывод о том, что этот союз с юридической точки зрения является семьёй?</w:t>
      </w:r>
    </w:p>
    <w:p w:rsidR="00E36509" w:rsidRPr="00E36509" w:rsidRDefault="00E36509" w:rsidP="00E3650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Они совместно владеют одной квартирой</w:t>
      </w:r>
    </w:p>
    <w:p w:rsidR="00E36509" w:rsidRPr="00E36509" w:rsidRDefault="00E36509" w:rsidP="00E3650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Т.и</w:t>
      </w:r>
      <w:proofErr w:type="spellEnd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В. Живут вместе 15 лет</w:t>
      </w:r>
    </w:p>
    <w:p w:rsidR="00E36509" w:rsidRPr="00E36509" w:rsidRDefault="00E36509" w:rsidP="00E3650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У них общий бизнес по предоставлению туристических услуг</w:t>
      </w:r>
    </w:p>
    <w:p w:rsidR="00E36509" w:rsidRPr="00E36509" w:rsidRDefault="00E36509" w:rsidP="00E3650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Отношения Т. И В. зарегистрированы в органах ЗАГС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А15.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Верны ли следующие суждения о социальных ролях человека?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А. Социальная роль определяет модель поведения человека в той или иной ситуации.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Б. Все социальные роли формально закрепляются за человеком.</w:t>
      </w:r>
    </w:p>
    <w:p w:rsidR="00E36509" w:rsidRPr="00E36509" w:rsidRDefault="00E36509" w:rsidP="00E3650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А</w:t>
      </w:r>
      <w:proofErr w:type="gramEnd"/>
    </w:p>
    <w:p w:rsidR="00E36509" w:rsidRPr="00E36509" w:rsidRDefault="00E36509" w:rsidP="00E3650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Б</w:t>
      </w:r>
      <w:proofErr w:type="gramEnd"/>
    </w:p>
    <w:p w:rsidR="00E36509" w:rsidRPr="00E36509" w:rsidRDefault="00E36509" w:rsidP="00E3650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Верны оба суждения</w:t>
      </w:r>
    </w:p>
    <w:p w:rsidR="00E36509" w:rsidRPr="00E36509" w:rsidRDefault="00E36509" w:rsidP="00E3650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Оба суждения неверны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А16.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Политическая власть, в отличие от иных видов власти,</w:t>
      </w:r>
    </w:p>
    <w:p w:rsidR="00E36509" w:rsidRPr="00E36509" w:rsidRDefault="00E36509" w:rsidP="00E3650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Представляет собой волевое действие</w:t>
      </w:r>
    </w:p>
    <w:p w:rsidR="00E36509" w:rsidRPr="00E36509" w:rsidRDefault="00E36509" w:rsidP="00E3650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Побуждает людей к определённым действиям</w:t>
      </w:r>
    </w:p>
    <w:p w:rsidR="00E36509" w:rsidRPr="00E36509" w:rsidRDefault="00E36509" w:rsidP="00E3650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Обращается с помощью права ко всем гражданам</w:t>
      </w:r>
    </w:p>
    <w:p w:rsidR="00E36509" w:rsidRPr="00E36509" w:rsidRDefault="00E36509" w:rsidP="00E3650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Определяет отношения между людьми и социальными группами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А17.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 Что характерно и для 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мажоритарной</w:t>
      </w:r>
      <w:proofErr w:type="gramEnd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и для пропорциональной избирательных систем?</w:t>
      </w:r>
    </w:p>
    <w:p w:rsidR="00E36509" w:rsidRPr="00E36509" w:rsidRDefault="00E36509" w:rsidP="00E36509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Выдвижение кандидатов списками от политических партий</w:t>
      </w:r>
    </w:p>
    <w:p w:rsidR="00E36509" w:rsidRPr="00E36509" w:rsidRDefault="00E36509" w:rsidP="00E36509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Создание одномандатных избирательных округов</w:t>
      </w:r>
    </w:p>
    <w:p w:rsidR="00E36509" w:rsidRPr="00E36509" w:rsidRDefault="00E36509" w:rsidP="00E36509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Формирование единого общенационального избирательного округа</w:t>
      </w:r>
    </w:p>
    <w:p w:rsidR="00E36509" w:rsidRPr="00E36509" w:rsidRDefault="00E36509" w:rsidP="00E36509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Тайная подача голосов избирателей во время голосования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А18.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Парламент страны П. формируется из представителей основных политических партий, которые смогли преодолеть семипроцентный избирательный порог. Подберите из приведённых ниже признаков ещё один, характерный для избирательной системы страны П.</w:t>
      </w:r>
    </w:p>
    <w:p w:rsidR="00E36509" w:rsidRPr="00E36509" w:rsidRDefault="00E36509" w:rsidP="00E36509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Депутаты представляют весь спектр существующих в стране партий</w:t>
      </w:r>
    </w:p>
    <w:p w:rsidR="00E36509" w:rsidRPr="00E36509" w:rsidRDefault="00E36509" w:rsidP="00E36509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Места в парламенте распределяются в соответствии с количеством голосов избирателей, которое партия получила на выборах</w:t>
      </w:r>
    </w:p>
    <w:p w:rsidR="00E36509" w:rsidRPr="00E36509" w:rsidRDefault="00E36509" w:rsidP="00E36509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Избиратели 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>голосуют</w:t>
      </w:r>
      <w:proofErr w:type="gramEnd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прежде всего за личности кандидатов, а потом уже за их политическую программу</w:t>
      </w:r>
    </w:p>
    <w:p w:rsidR="00E36509" w:rsidRPr="00E36509" w:rsidRDefault="00E36509" w:rsidP="00E36509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Политические партии не играют существенной роли при выдвижении кандидатов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А19.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Верны ли следующие суждения о выборах высших органов власти в РФ?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А. Президент РФ избирается голосованием обеих палат Федерального собрания.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Б. Выборы депутатов Государственной Думы осуществляются на альтернативной основе.</w:t>
      </w:r>
    </w:p>
    <w:p w:rsidR="00E36509" w:rsidRPr="00E36509" w:rsidRDefault="00E36509" w:rsidP="00E36509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А</w:t>
      </w:r>
      <w:proofErr w:type="gramEnd"/>
    </w:p>
    <w:p w:rsidR="00E36509" w:rsidRPr="00E36509" w:rsidRDefault="00E36509" w:rsidP="00E3650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Б</w:t>
      </w:r>
      <w:proofErr w:type="gramEnd"/>
    </w:p>
    <w:p w:rsidR="00E36509" w:rsidRPr="00E36509" w:rsidRDefault="00E36509" w:rsidP="00E3650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Верны оба суждения</w:t>
      </w:r>
    </w:p>
    <w:p w:rsidR="00E36509" w:rsidRPr="00E36509" w:rsidRDefault="00E36509" w:rsidP="00E3650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Оба суждения неверны</w:t>
      </w: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А20.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Основной особенностью норм права, в отличие от других социальных норм, является то, что они</w:t>
      </w:r>
    </w:p>
    <w:p w:rsidR="00E36509" w:rsidRPr="00E36509" w:rsidRDefault="00E36509" w:rsidP="00E36509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Устанавливаются государством</w:t>
      </w:r>
    </w:p>
    <w:p w:rsidR="00E36509" w:rsidRPr="00E36509" w:rsidRDefault="00E36509" w:rsidP="00E36509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Складываются в течение жизни нескольких поколений</w:t>
      </w:r>
    </w:p>
    <w:p w:rsidR="00E36509" w:rsidRPr="00E36509" w:rsidRDefault="00E36509" w:rsidP="00E36509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Регулируют отношения в сфере власти</w:t>
      </w:r>
    </w:p>
    <w:p w:rsidR="00E36509" w:rsidRPr="00E36509" w:rsidRDefault="00E36509" w:rsidP="00E36509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Устанавливают справедливость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А21.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Гражданским правонарушением является</w:t>
      </w:r>
    </w:p>
    <w:p w:rsidR="00E36509" w:rsidRPr="00E36509" w:rsidRDefault="00E36509" w:rsidP="00E36509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Дача взятки должностному лицу</w:t>
      </w:r>
    </w:p>
    <w:p w:rsidR="00E36509" w:rsidRPr="00E36509" w:rsidRDefault="00E36509" w:rsidP="00E36509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Пропуск занятий без уважительной причины</w:t>
      </w:r>
    </w:p>
    <w:p w:rsidR="00E36509" w:rsidRPr="00E36509" w:rsidRDefault="00E36509" w:rsidP="00E36509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Нарушение условий авторского договора</w:t>
      </w:r>
    </w:p>
    <w:p w:rsidR="00E36509" w:rsidRPr="00E36509" w:rsidRDefault="00E36509" w:rsidP="00E36509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Нарушение правил дорожного движения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А22.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Высшая законодательная власть в РФ принадлежит</w:t>
      </w:r>
    </w:p>
    <w:p w:rsidR="00E36509" w:rsidRPr="00E36509" w:rsidRDefault="00E36509" w:rsidP="00E36509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Правительству РФ</w:t>
      </w:r>
    </w:p>
    <w:p w:rsidR="00E36509" w:rsidRPr="00E36509" w:rsidRDefault="00E36509" w:rsidP="00E36509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Администрации Президента РФ</w:t>
      </w:r>
    </w:p>
    <w:p w:rsidR="00E36509" w:rsidRPr="00E36509" w:rsidRDefault="00E36509" w:rsidP="00E36509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Верховному Суду</w:t>
      </w:r>
    </w:p>
    <w:p w:rsidR="00E36509" w:rsidRPr="00E36509" w:rsidRDefault="00E36509" w:rsidP="00E36509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Федеральному Собранию</w:t>
      </w: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А23.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Какая ситуация является примером семейных правоотношений?</w:t>
      </w:r>
    </w:p>
    <w:p w:rsidR="00E36509" w:rsidRPr="00E36509" w:rsidRDefault="00E36509" w:rsidP="00E36509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Мать с дочерью выиграли приз в лотерее</w:t>
      </w:r>
    </w:p>
    <w:p w:rsidR="00E36509" w:rsidRPr="00E36509" w:rsidRDefault="00E36509" w:rsidP="00E36509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Отец с сыном были оштрафованы за переход улицы в неположенном месте</w:t>
      </w:r>
    </w:p>
    <w:p w:rsidR="00E36509" w:rsidRPr="00E36509" w:rsidRDefault="00E36509" w:rsidP="00E36509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Супруги оформили развод</w:t>
      </w:r>
    </w:p>
    <w:p w:rsidR="00E36509" w:rsidRPr="00E36509" w:rsidRDefault="00E36509" w:rsidP="00E36509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Сын устроился работать в семейную фирму</w:t>
      </w: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А24.</w:t>
      </w:r>
      <w:r w:rsidRPr="00E36509">
        <w:rPr>
          <w:rFonts w:ascii="Arial" w:eastAsia="Times New Roman" w:hAnsi="Arial" w:cs="Arial"/>
          <w:color w:val="000000"/>
          <w:sz w:val="20"/>
          <w:szCs w:val="20"/>
        </w:rPr>
        <w:t> Верны ли следующие суждения об обязательных условиях трудового договора?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А. К обязательным условиям трудового договора относится соглашение о режиме труда и отдыха работника.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Б. К обязательным условиям трудового договора относится соглашение об испытательном сроке.</w:t>
      </w:r>
    </w:p>
    <w:p w:rsidR="00E36509" w:rsidRPr="00E36509" w:rsidRDefault="00E36509" w:rsidP="00E36509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А</w:t>
      </w:r>
      <w:proofErr w:type="gramEnd"/>
    </w:p>
    <w:p w:rsidR="00E36509" w:rsidRPr="00E36509" w:rsidRDefault="00E36509" w:rsidP="00E36509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Верно только</w:t>
      </w:r>
      <w:proofErr w:type="gramStart"/>
      <w:r w:rsidRPr="00E36509">
        <w:rPr>
          <w:rFonts w:ascii="Arial" w:eastAsia="Times New Roman" w:hAnsi="Arial" w:cs="Arial"/>
          <w:color w:val="000000"/>
          <w:sz w:val="20"/>
          <w:szCs w:val="20"/>
        </w:rPr>
        <w:t xml:space="preserve"> Б</w:t>
      </w:r>
      <w:proofErr w:type="gramEnd"/>
    </w:p>
    <w:p w:rsidR="00E36509" w:rsidRPr="00E36509" w:rsidRDefault="00E36509" w:rsidP="00E36509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Верны оба суждения</w:t>
      </w:r>
    </w:p>
    <w:p w:rsidR="00E36509" w:rsidRPr="00E36509" w:rsidRDefault="00E36509" w:rsidP="00E36509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0"/>
          <w:szCs w:val="20"/>
        </w:rPr>
        <w:t>Оба суждения неверны</w:t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36509" w:rsidRPr="00E36509" w:rsidRDefault="00E36509" w:rsidP="00E36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36509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  <w:r w:rsidRPr="00E3650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B3E01" w:rsidRPr="000B3E01" w:rsidRDefault="000B3E01" w:rsidP="00E36509">
      <w:pPr>
        <w:pStyle w:val="a3"/>
      </w:pPr>
      <w:bookmarkStart w:id="0" w:name="_GoBack"/>
      <w:bookmarkEnd w:id="0"/>
    </w:p>
    <w:sectPr w:rsidR="000B3E01" w:rsidRPr="000B3E01" w:rsidSect="00E365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00"/>
    <w:multiLevelType w:val="multilevel"/>
    <w:tmpl w:val="5182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E34B0"/>
    <w:multiLevelType w:val="multilevel"/>
    <w:tmpl w:val="E960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18A5"/>
    <w:multiLevelType w:val="multilevel"/>
    <w:tmpl w:val="6CA0C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F307A"/>
    <w:multiLevelType w:val="multilevel"/>
    <w:tmpl w:val="F09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B6925"/>
    <w:multiLevelType w:val="multilevel"/>
    <w:tmpl w:val="E2009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2272F"/>
    <w:multiLevelType w:val="multilevel"/>
    <w:tmpl w:val="C22E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0CD9"/>
    <w:multiLevelType w:val="multilevel"/>
    <w:tmpl w:val="1CF2D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D602C2"/>
    <w:multiLevelType w:val="hybridMultilevel"/>
    <w:tmpl w:val="C7F6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27F94"/>
    <w:multiLevelType w:val="multilevel"/>
    <w:tmpl w:val="5054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35D2E"/>
    <w:multiLevelType w:val="multilevel"/>
    <w:tmpl w:val="D92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90385"/>
    <w:multiLevelType w:val="multilevel"/>
    <w:tmpl w:val="6B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C37104"/>
    <w:multiLevelType w:val="multilevel"/>
    <w:tmpl w:val="FD42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B3345E"/>
    <w:multiLevelType w:val="multilevel"/>
    <w:tmpl w:val="6442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F94AB7"/>
    <w:multiLevelType w:val="multilevel"/>
    <w:tmpl w:val="24FC5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FE46DF"/>
    <w:multiLevelType w:val="multilevel"/>
    <w:tmpl w:val="463A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224E3C"/>
    <w:multiLevelType w:val="multilevel"/>
    <w:tmpl w:val="28CC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1810CC"/>
    <w:multiLevelType w:val="multilevel"/>
    <w:tmpl w:val="20E4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D83DAE"/>
    <w:multiLevelType w:val="multilevel"/>
    <w:tmpl w:val="FFC01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30797B"/>
    <w:multiLevelType w:val="multilevel"/>
    <w:tmpl w:val="85BA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33386A"/>
    <w:multiLevelType w:val="multilevel"/>
    <w:tmpl w:val="04EE8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942E3D"/>
    <w:multiLevelType w:val="multilevel"/>
    <w:tmpl w:val="3F948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2B0757"/>
    <w:multiLevelType w:val="multilevel"/>
    <w:tmpl w:val="7F5E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A6554D"/>
    <w:multiLevelType w:val="multilevel"/>
    <w:tmpl w:val="735C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457E4F"/>
    <w:multiLevelType w:val="multilevel"/>
    <w:tmpl w:val="FDB25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60061C"/>
    <w:multiLevelType w:val="multilevel"/>
    <w:tmpl w:val="2E42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CF2620"/>
    <w:multiLevelType w:val="multilevel"/>
    <w:tmpl w:val="BD60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2B0386"/>
    <w:multiLevelType w:val="multilevel"/>
    <w:tmpl w:val="D048E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A4B92"/>
    <w:multiLevelType w:val="multilevel"/>
    <w:tmpl w:val="B872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043C3E"/>
    <w:multiLevelType w:val="multilevel"/>
    <w:tmpl w:val="94D8A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177578"/>
    <w:multiLevelType w:val="multilevel"/>
    <w:tmpl w:val="A4000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3A34B7"/>
    <w:multiLevelType w:val="multilevel"/>
    <w:tmpl w:val="275C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B6638B"/>
    <w:multiLevelType w:val="multilevel"/>
    <w:tmpl w:val="5304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466599"/>
    <w:multiLevelType w:val="multilevel"/>
    <w:tmpl w:val="C446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867D70"/>
    <w:multiLevelType w:val="multilevel"/>
    <w:tmpl w:val="F24CE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D7151C"/>
    <w:multiLevelType w:val="multilevel"/>
    <w:tmpl w:val="01E0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381CCC"/>
    <w:multiLevelType w:val="multilevel"/>
    <w:tmpl w:val="C738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C04E4"/>
    <w:multiLevelType w:val="multilevel"/>
    <w:tmpl w:val="B3FC7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2017F2"/>
    <w:multiLevelType w:val="multilevel"/>
    <w:tmpl w:val="BBB49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743462"/>
    <w:multiLevelType w:val="multilevel"/>
    <w:tmpl w:val="C2CE0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C73945"/>
    <w:multiLevelType w:val="multilevel"/>
    <w:tmpl w:val="9448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F72D21"/>
    <w:multiLevelType w:val="multilevel"/>
    <w:tmpl w:val="F8AC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7E043F"/>
    <w:multiLevelType w:val="multilevel"/>
    <w:tmpl w:val="280A5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C2FEE"/>
    <w:multiLevelType w:val="multilevel"/>
    <w:tmpl w:val="013EF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4F7B39"/>
    <w:multiLevelType w:val="multilevel"/>
    <w:tmpl w:val="2E90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F836EE"/>
    <w:multiLevelType w:val="multilevel"/>
    <w:tmpl w:val="F154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147AED"/>
    <w:multiLevelType w:val="multilevel"/>
    <w:tmpl w:val="48ECD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0"/>
  </w:num>
  <w:num w:numId="3">
    <w:abstractNumId w:val="26"/>
  </w:num>
  <w:num w:numId="4">
    <w:abstractNumId w:val="43"/>
  </w:num>
  <w:num w:numId="5">
    <w:abstractNumId w:val="41"/>
  </w:num>
  <w:num w:numId="6">
    <w:abstractNumId w:val="1"/>
  </w:num>
  <w:num w:numId="7">
    <w:abstractNumId w:val="10"/>
  </w:num>
  <w:num w:numId="8">
    <w:abstractNumId w:val="5"/>
  </w:num>
  <w:num w:numId="9">
    <w:abstractNumId w:val="23"/>
  </w:num>
  <w:num w:numId="10">
    <w:abstractNumId w:val="25"/>
  </w:num>
  <w:num w:numId="11">
    <w:abstractNumId w:val="20"/>
  </w:num>
  <w:num w:numId="12">
    <w:abstractNumId w:val="11"/>
  </w:num>
  <w:num w:numId="13">
    <w:abstractNumId w:val="37"/>
  </w:num>
  <w:num w:numId="14">
    <w:abstractNumId w:val="34"/>
  </w:num>
  <w:num w:numId="15">
    <w:abstractNumId w:val="45"/>
  </w:num>
  <w:num w:numId="16">
    <w:abstractNumId w:val="24"/>
  </w:num>
  <w:num w:numId="17">
    <w:abstractNumId w:val="33"/>
  </w:num>
  <w:num w:numId="18">
    <w:abstractNumId w:val="18"/>
  </w:num>
  <w:num w:numId="19">
    <w:abstractNumId w:val="13"/>
  </w:num>
  <w:num w:numId="20">
    <w:abstractNumId w:val="40"/>
  </w:num>
  <w:num w:numId="21">
    <w:abstractNumId w:val="44"/>
  </w:num>
  <w:num w:numId="22">
    <w:abstractNumId w:val="17"/>
  </w:num>
  <w:num w:numId="23">
    <w:abstractNumId w:val="14"/>
  </w:num>
  <w:num w:numId="24">
    <w:abstractNumId w:val="36"/>
  </w:num>
  <w:num w:numId="25">
    <w:abstractNumId w:val="32"/>
  </w:num>
  <w:num w:numId="26">
    <w:abstractNumId w:val="2"/>
  </w:num>
  <w:num w:numId="27">
    <w:abstractNumId w:val="27"/>
  </w:num>
  <w:num w:numId="28">
    <w:abstractNumId w:val="35"/>
  </w:num>
  <w:num w:numId="29">
    <w:abstractNumId w:val="6"/>
  </w:num>
  <w:num w:numId="30">
    <w:abstractNumId w:val="9"/>
  </w:num>
  <w:num w:numId="31">
    <w:abstractNumId w:val="21"/>
  </w:num>
  <w:num w:numId="32">
    <w:abstractNumId w:val="3"/>
  </w:num>
  <w:num w:numId="33">
    <w:abstractNumId w:val="0"/>
  </w:num>
  <w:num w:numId="34">
    <w:abstractNumId w:val="28"/>
  </w:num>
  <w:num w:numId="35">
    <w:abstractNumId w:val="39"/>
  </w:num>
  <w:num w:numId="36">
    <w:abstractNumId w:val="29"/>
  </w:num>
  <w:num w:numId="37">
    <w:abstractNumId w:val="15"/>
  </w:num>
  <w:num w:numId="38">
    <w:abstractNumId w:val="38"/>
  </w:num>
  <w:num w:numId="39">
    <w:abstractNumId w:val="31"/>
  </w:num>
  <w:num w:numId="40">
    <w:abstractNumId w:val="4"/>
  </w:num>
  <w:num w:numId="41">
    <w:abstractNumId w:val="8"/>
  </w:num>
  <w:num w:numId="42">
    <w:abstractNumId w:val="12"/>
  </w:num>
  <w:num w:numId="43">
    <w:abstractNumId w:val="42"/>
  </w:num>
  <w:num w:numId="44">
    <w:abstractNumId w:val="22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46"/>
    <w:rsid w:val="000B3E01"/>
    <w:rsid w:val="0039275C"/>
    <w:rsid w:val="004D67E6"/>
    <w:rsid w:val="00535D4B"/>
    <w:rsid w:val="008E4846"/>
    <w:rsid w:val="0092708B"/>
    <w:rsid w:val="00B52E0C"/>
    <w:rsid w:val="00E3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2020-05-22T05:08:00Z</cp:lastPrinted>
  <dcterms:created xsi:type="dcterms:W3CDTF">2020-04-25T05:57:00Z</dcterms:created>
  <dcterms:modified xsi:type="dcterms:W3CDTF">2020-05-22T05:08:00Z</dcterms:modified>
</cp:coreProperties>
</file>